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69" w:type="dxa"/>
        <w:tblBorders>
          <w:bottom w:val="single" w:sz="4" w:space="0" w:color="auto"/>
        </w:tblBorders>
        <w:tblLayout w:type="fixed"/>
        <w:tblCellMar>
          <w:left w:w="71" w:type="dxa"/>
          <w:right w:w="71" w:type="dxa"/>
        </w:tblCellMar>
        <w:tblLook w:val="0000"/>
      </w:tblPr>
      <w:tblGrid>
        <w:gridCol w:w="4111"/>
        <w:gridCol w:w="1234"/>
        <w:gridCol w:w="4153"/>
      </w:tblGrid>
      <w:tr w:rsidR="00C8433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 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 урамы, 34</w:t>
            </w:r>
          </w:p>
          <w:p w:rsidR="00C84339" w:rsidRPr="00D83175" w:rsidRDefault="00C84339" w:rsidP="001D4E77">
            <w:pPr>
              <w:jc w:val="center"/>
              <w:rPr>
                <w:sz w:val="24"/>
                <w:szCs w:val="24"/>
              </w:rPr>
            </w:pPr>
            <w:r w:rsidRPr="00D83175">
              <w:rPr>
                <w:sz w:val="16"/>
                <w:szCs w:val="16"/>
              </w:rPr>
              <w:t>Тел. 5-41-33</w:t>
            </w:r>
            <w:r w:rsidRPr="00D83175">
              <w:rPr>
                <w:sz w:val="24"/>
                <w:szCs w:val="24"/>
              </w:rPr>
              <w:t xml:space="preserve"> </w:t>
            </w:r>
          </w:p>
        </w:tc>
        <w:tc>
          <w:tcPr>
            <w:tcW w:w="1234" w:type="dxa"/>
            <w:tcBorders>
              <w:bottom w:val="nil"/>
            </w:tcBorders>
            <w:vAlign w:val="center"/>
          </w:tcPr>
          <w:p w:rsidR="00C84339" w:rsidRPr="00D83175" w:rsidRDefault="00AF22C3">
            <w:pPr>
              <w:jc w:val="center"/>
              <w:rPr>
                <w:sz w:val="10"/>
                <w:szCs w:val="10"/>
              </w:rPr>
            </w:pPr>
            <w:r w:rsidRPr="00AF22C3">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 xml:space="preserve"> </w:t>
            </w:r>
            <w:r w:rsidRPr="00D83175">
              <w:rPr>
                <w:sz w:val="8"/>
                <w:szCs w:val="8"/>
              </w:rPr>
              <w:t xml:space="preserve"> </w:t>
            </w: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C84339" w:rsidP="00A61F24">
      <w:pPr>
        <w:tabs>
          <w:tab w:val="left" w:pos="5535"/>
        </w:tabs>
        <w:spacing w:line="360" w:lineRule="auto"/>
        <w:ind w:right="-1"/>
        <w:rPr>
          <w:b/>
          <w:bCs/>
          <w:sz w:val="26"/>
          <w:szCs w:val="26"/>
        </w:rPr>
      </w:pPr>
      <w:r w:rsidRPr="00A61F24">
        <w:rPr>
          <w:b/>
          <w:bCs/>
          <w:sz w:val="26"/>
          <w:szCs w:val="26"/>
        </w:rPr>
        <w:t>ө</w:t>
      </w:r>
      <w:r w:rsidRPr="00A61F24">
        <w:rPr>
          <w:b/>
          <w:bCs/>
          <w:sz w:val="26"/>
          <w:szCs w:val="26"/>
          <w:lang w:val="en-US"/>
        </w:rPr>
        <w:t>c</w:t>
      </w:r>
      <w:r w:rsidRPr="00A61F24">
        <w:rPr>
          <w:b/>
          <w:bCs/>
          <w:sz w:val="26"/>
          <w:szCs w:val="26"/>
        </w:rPr>
        <w:t>ө</w:t>
      </w:r>
      <w:r w:rsidRPr="00A61F24">
        <w:rPr>
          <w:rFonts w:ascii="Times New Roman Bash" w:hAnsi="Times New Roman Bash" w:cs="Times New Roman Bash"/>
          <w:b/>
          <w:bCs/>
          <w:sz w:val="26"/>
          <w:szCs w:val="26"/>
        </w:rPr>
        <w:t>нсө</w:t>
      </w:r>
      <w:r w:rsidRPr="00A61F24">
        <w:rPr>
          <w:b/>
          <w:bCs/>
          <w:sz w:val="26"/>
          <w:szCs w:val="26"/>
        </w:rPr>
        <w:t xml:space="preserve">            </w:t>
      </w:r>
      <w:r>
        <w:rPr>
          <w:b/>
          <w:bCs/>
          <w:sz w:val="26"/>
          <w:szCs w:val="26"/>
        </w:rPr>
        <w:t xml:space="preserve"> сакырылышы</w:t>
      </w:r>
      <w:r>
        <w:rPr>
          <w:b/>
          <w:bCs/>
          <w:sz w:val="26"/>
          <w:szCs w:val="26"/>
        </w:rPr>
        <w:tab/>
        <w:t xml:space="preserve">      </w:t>
      </w:r>
      <w:r w:rsidR="00235BD2">
        <w:rPr>
          <w:b/>
          <w:bCs/>
          <w:sz w:val="26"/>
          <w:szCs w:val="26"/>
        </w:rPr>
        <w:t>пятидесятое</w:t>
      </w:r>
      <w:r>
        <w:rPr>
          <w:b/>
          <w:bCs/>
          <w:sz w:val="26"/>
          <w:szCs w:val="26"/>
        </w:rPr>
        <w:t xml:space="preserve">       </w:t>
      </w:r>
      <w:r w:rsidR="00235BD2">
        <w:rPr>
          <w:b/>
          <w:bCs/>
          <w:sz w:val="26"/>
          <w:szCs w:val="26"/>
        </w:rPr>
        <w:t xml:space="preserve">       </w:t>
      </w:r>
      <w:r>
        <w:rPr>
          <w:b/>
          <w:bCs/>
          <w:sz w:val="26"/>
          <w:szCs w:val="26"/>
        </w:rPr>
        <w:t>заседание</w:t>
      </w:r>
    </w:p>
    <w:p w:rsidR="00C84339" w:rsidRDefault="00235BD2" w:rsidP="00A61F24">
      <w:pPr>
        <w:tabs>
          <w:tab w:val="left" w:pos="5535"/>
        </w:tabs>
        <w:spacing w:line="360" w:lineRule="auto"/>
        <w:ind w:right="-1"/>
        <w:rPr>
          <w:b/>
          <w:bCs/>
          <w:sz w:val="26"/>
          <w:szCs w:val="26"/>
        </w:rPr>
      </w:pPr>
      <w:r>
        <w:rPr>
          <w:b/>
          <w:bCs/>
          <w:sz w:val="26"/>
          <w:szCs w:val="26"/>
        </w:rPr>
        <w:t>илленсе</w:t>
      </w:r>
      <w:r w:rsidR="00C84339">
        <w:rPr>
          <w:b/>
          <w:bCs/>
          <w:sz w:val="26"/>
          <w:szCs w:val="26"/>
        </w:rPr>
        <w:t xml:space="preserve">  ултырышы                               </w:t>
      </w:r>
      <w:r>
        <w:rPr>
          <w:b/>
          <w:bCs/>
          <w:sz w:val="26"/>
          <w:szCs w:val="26"/>
        </w:rPr>
        <w:t xml:space="preserve">                   </w:t>
      </w:r>
      <w:r w:rsidR="00C84339">
        <w:rPr>
          <w:b/>
          <w:bCs/>
          <w:sz w:val="26"/>
          <w:szCs w:val="26"/>
        </w:rPr>
        <w:t xml:space="preserve">   </w:t>
      </w:r>
      <w:r w:rsidR="00C84339" w:rsidRPr="00A61F24">
        <w:rPr>
          <w:b/>
          <w:bCs/>
          <w:sz w:val="26"/>
          <w:szCs w:val="26"/>
        </w:rPr>
        <w:t xml:space="preserve">     третьего                     </w:t>
      </w:r>
      <w:r w:rsidR="00C84339">
        <w:rPr>
          <w:b/>
          <w:bCs/>
          <w:sz w:val="26"/>
          <w:szCs w:val="26"/>
        </w:rPr>
        <w:t>созыва</w:t>
      </w:r>
    </w:p>
    <w:p w:rsidR="00C84339" w:rsidRDefault="00C84339" w:rsidP="00A61F24">
      <w:pPr>
        <w:tabs>
          <w:tab w:val="left" w:pos="7230"/>
        </w:tabs>
        <w:spacing w:line="360" w:lineRule="auto"/>
        <w:ind w:right="-1"/>
        <w:rPr>
          <w:b/>
          <w:bCs/>
          <w:sz w:val="26"/>
          <w:szCs w:val="26"/>
        </w:rPr>
      </w:pPr>
      <w:r>
        <w:rPr>
          <w:b/>
          <w:bCs/>
          <w:sz w:val="26"/>
          <w:szCs w:val="26"/>
        </w:rPr>
        <w:t xml:space="preserve">                          </w:t>
      </w:r>
      <w:r>
        <w:rPr>
          <w:rFonts w:ascii="Bash Cyr" w:hAnsi="Bash Cyr" w:cs="Bash Cyr"/>
          <w:b/>
          <w:bCs/>
          <w:sz w:val="26"/>
          <w:szCs w:val="26"/>
        </w:rPr>
        <w:t>KАРАР</w:t>
      </w:r>
      <w:r>
        <w:rPr>
          <w:b/>
          <w:bCs/>
          <w:sz w:val="26"/>
          <w:szCs w:val="26"/>
        </w:rPr>
        <w:t xml:space="preserve">                                                                   </w:t>
      </w:r>
      <w:r>
        <w:rPr>
          <w:rFonts w:ascii="Bash Cyr" w:hAnsi="Bash Cyr" w:cs="Bash Cyr"/>
          <w:b/>
          <w:bCs/>
          <w:sz w:val="26"/>
          <w:szCs w:val="26"/>
        </w:rPr>
        <w:t>РЕШЕНИЕ</w:t>
      </w:r>
    </w:p>
    <w:p w:rsidR="00C84339" w:rsidRDefault="00235BD2" w:rsidP="00A61F24">
      <w:pPr>
        <w:tabs>
          <w:tab w:val="left" w:pos="7230"/>
        </w:tabs>
        <w:spacing w:line="360" w:lineRule="auto"/>
        <w:ind w:right="-1"/>
        <w:rPr>
          <w:b/>
          <w:bCs/>
          <w:sz w:val="26"/>
          <w:szCs w:val="26"/>
        </w:rPr>
      </w:pPr>
      <w:r>
        <w:rPr>
          <w:b/>
          <w:bCs/>
          <w:sz w:val="26"/>
          <w:szCs w:val="26"/>
        </w:rPr>
        <w:t xml:space="preserve">   «21</w:t>
      </w:r>
      <w:r w:rsidR="00C84339">
        <w:rPr>
          <w:b/>
          <w:bCs/>
          <w:sz w:val="26"/>
          <w:szCs w:val="26"/>
        </w:rPr>
        <w:t xml:space="preserve">»   </w:t>
      </w:r>
      <w:r>
        <w:rPr>
          <w:b/>
          <w:bCs/>
          <w:sz w:val="26"/>
          <w:szCs w:val="26"/>
        </w:rPr>
        <w:t>апрель</w:t>
      </w:r>
      <w:r w:rsidR="00C84339">
        <w:rPr>
          <w:b/>
          <w:bCs/>
          <w:sz w:val="26"/>
          <w:szCs w:val="26"/>
        </w:rPr>
        <w:t xml:space="preserve">     201</w:t>
      </w:r>
      <w:r>
        <w:rPr>
          <w:b/>
          <w:bCs/>
          <w:sz w:val="26"/>
          <w:szCs w:val="26"/>
        </w:rPr>
        <w:t>6</w:t>
      </w:r>
      <w:r w:rsidR="00C84339">
        <w:rPr>
          <w:b/>
          <w:bCs/>
          <w:sz w:val="26"/>
          <w:szCs w:val="26"/>
        </w:rPr>
        <w:t xml:space="preserve"> й.                         № </w:t>
      </w:r>
      <w:r>
        <w:rPr>
          <w:b/>
          <w:bCs/>
          <w:sz w:val="26"/>
          <w:szCs w:val="26"/>
        </w:rPr>
        <w:t>253                           «21</w:t>
      </w:r>
      <w:r w:rsidR="00C84339">
        <w:rPr>
          <w:b/>
          <w:bCs/>
          <w:sz w:val="26"/>
          <w:szCs w:val="26"/>
        </w:rPr>
        <w:t xml:space="preserve">»  </w:t>
      </w:r>
      <w:r>
        <w:rPr>
          <w:b/>
          <w:bCs/>
          <w:sz w:val="26"/>
          <w:szCs w:val="26"/>
        </w:rPr>
        <w:t>апреля</w:t>
      </w:r>
      <w:r w:rsidR="00C84339">
        <w:rPr>
          <w:b/>
          <w:bCs/>
          <w:sz w:val="26"/>
          <w:szCs w:val="26"/>
        </w:rPr>
        <w:t xml:space="preserve">   201</w:t>
      </w:r>
      <w:r>
        <w:rPr>
          <w:b/>
          <w:bCs/>
          <w:sz w:val="26"/>
          <w:szCs w:val="26"/>
        </w:rPr>
        <w:t>6</w:t>
      </w:r>
      <w:r w:rsidR="00C84339">
        <w:rPr>
          <w:b/>
          <w:bCs/>
          <w:sz w:val="26"/>
          <w:szCs w:val="26"/>
        </w:rPr>
        <w:t xml:space="preserve"> г.</w:t>
      </w:r>
    </w:p>
    <w:p w:rsidR="00A8447C" w:rsidRDefault="00A8447C" w:rsidP="00A8447C">
      <w:pPr>
        <w:pStyle w:val="ConsTitle"/>
        <w:widowControl/>
        <w:ind w:right="0"/>
        <w:jc w:val="center"/>
        <w:rPr>
          <w:rFonts w:ascii="Times New Roman" w:hAnsi="Times New Roman" w:cs="Times New Roman"/>
          <w:sz w:val="26"/>
          <w:szCs w:val="26"/>
        </w:rPr>
      </w:pPr>
    </w:p>
    <w:p w:rsidR="00A8447C" w:rsidRPr="003E151A" w:rsidRDefault="00A8447C" w:rsidP="00A8447C">
      <w:pPr>
        <w:pStyle w:val="ConsTitle"/>
        <w:widowControl/>
        <w:ind w:right="0"/>
        <w:jc w:val="center"/>
        <w:rPr>
          <w:rFonts w:ascii="Times New Roman" w:hAnsi="Times New Roman" w:cs="Times New Roman"/>
          <w:b w:val="0"/>
          <w:sz w:val="26"/>
          <w:szCs w:val="26"/>
        </w:rPr>
      </w:pPr>
      <w:r w:rsidRPr="003E151A">
        <w:rPr>
          <w:rFonts w:ascii="Times New Roman" w:hAnsi="Times New Roman" w:cs="Times New Roman"/>
          <w:b w:val="0"/>
          <w:sz w:val="26"/>
          <w:szCs w:val="26"/>
        </w:rPr>
        <w:t>Об арендной плате за землю в сельском поселении Ахметовский сельсовет муниципального района Кушнаренковский район Республики Башкортостан.</w:t>
      </w:r>
    </w:p>
    <w:p w:rsidR="00A8447C" w:rsidRPr="003E151A" w:rsidRDefault="00A8447C" w:rsidP="00A8447C">
      <w:pPr>
        <w:pStyle w:val="ConsTitle"/>
        <w:widowControl/>
        <w:ind w:right="0"/>
        <w:jc w:val="both"/>
        <w:rPr>
          <w:rFonts w:ascii="Times New Roman" w:hAnsi="Times New Roman" w:cs="Times New Roman"/>
          <w:b w:val="0"/>
          <w:sz w:val="26"/>
          <w:szCs w:val="26"/>
        </w:rPr>
      </w:pP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В соответствии с Земельным кодексом РФ, Федеральным законом «О введении в действие Земельного кодекса РФ», Законом РБ «О регулировании земельных отношений в РБ» Совет сельского поселения Ахметовский сельсовет муниципального района Кушнаренковский район Республики Башкортостан решил:</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1.Установить, что размер арендной платы за земли, расположенные на территории сельского поселения Ахметовский сельсовет муниципального района Кушнаренковский район, находящиеся в муниципальной собственности и земли, государственная собственность на которые не разграничена, определяется в соответствии с постановлением Правительства РБ от 22 декабря 2009 года № 480 «Об определении размера арендной платы за земли, находящиеся в государственной собственности РБ, и земли, государственная собственность на которые не разграничена»:</w:t>
      </w:r>
    </w:p>
    <w:p w:rsidR="00A8447C" w:rsidRPr="003E151A" w:rsidRDefault="00A8447C" w:rsidP="00A8447C">
      <w:pPr>
        <w:autoSpaceDE w:val="0"/>
        <w:autoSpaceDN w:val="0"/>
        <w:adjustRightInd w:val="0"/>
        <w:jc w:val="both"/>
        <w:rPr>
          <w:sz w:val="26"/>
          <w:szCs w:val="26"/>
        </w:rPr>
      </w:pPr>
      <w:r w:rsidRPr="003E151A">
        <w:rPr>
          <w:sz w:val="26"/>
          <w:szCs w:val="26"/>
        </w:rPr>
        <w:t xml:space="preserve">     2. Утвердить: </w:t>
      </w:r>
    </w:p>
    <w:p w:rsidR="00A8447C" w:rsidRPr="003E151A" w:rsidRDefault="00A8447C" w:rsidP="00A8447C">
      <w:pPr>
        <w:autoSpaceDE w:val="0"/>
        <w:autoSpaceDN w:val="0"/>
        <w:adjustRightInd w:val="0"/>
        <w:jc w:val="both"/>
        <w:rPr>
          <w:sz w:val="26"/>
          <w:szCs w:val="26"/>
        </w:rPr>
      </w:pPr>
      <w:r w:rsidRPr="003E151A">
        <w:rPr>
          <w:sz w:val="26"/>
          <w:szCs w:val="26"/>
        </w:rPr>
        <w:t xml:space="preserve">     правила определения размера и внесения арендной платы за земли, находящиеся в муниципальной собственности и за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w:t>
      </w:r>
    </w:p>
    <w:p w:rsidR="00A8447C" w:rsidRPr="003E151A" w:rsidRDefault="00A8447C" w:rsidP="00A8447C">
      <w:pPr>
        <w:autoSpaceDE w:val="0"/>
        <w:autoSpaceDN w:val="0"/>
        <w:adjustRightInd w:val="0"/>
        <w:jc w:val="both"/>
        <w:rPr>
          <w:sz w:val="26"/>
          <w:szCs w:val="26"/>
        </w:rPr>
      </w:pPr>
      <w:r w:rsidRPr="003E151A">
        <w:rPr>
          <w:sz w:val="26"/>
          <w:szCs w:val="26"/>
        </w:rPr>
        <w:t xml:space="preserve"> (приложение № 1);</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ставки арендной платы за земли, находящиеся в муниципальной собственности, в следующем размере:</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за земли сельскохозяйственного назначения, используемые юридическими и физическими лицами, занимающимися сельскохозяйственным производством  - 100,35 руб. за </w:t>
      </w:r>
      <w:smartTag w:uri="urn:schemas-microsoft-com:office:smarttags" w:element="metricconverter">
        <w:smartTagPr>
          <w:attr w:name="ProductID" w:val="1 га"/>
        </w:smartTagPr>
        <w:r w:rsidRPr="003E151A">
          <w:rPr>
            <w:rFonts w:ascii="Times New Roman" w:hAnsi="Times New Roman" w:cs="Times New Roman"/>
            <w:b w:val="0"/>
            <w:sz w:val="26"/>
            <w:szCs w:val="26"/>
          </w:rPr>
          <w:t>1 га</w:t>
        </w:r>
      </w:smartTag>
      <w:r w:rsidRPr="003E151A">
        <w:rPr>
          <w:rFonts w:ascii="Times New Roman" w:hAnsi="Times New Roman" w:cs="Times New Roman"/>
          <w:b w:val="0"/>
          <w:sz w:val="26"/>
          <w:szCs w:val="26"/>
        </w:rPr>
        <w:t>;</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за земли сельскохозяйственного использования, земли поселений - в границах сельских населенных пунктов и вне их черты, используемые юридическими и физическими лицами, предоставленные для ведения личного подсобного хозяйства, садоводства, огородничества, животноводство,  сенокошения, выпаса скота; сельскохозяйственного производства- 61,13 руб. за </w:t>
      </w:r>
      <w:smartTag w:uri="urn:schemas-microsoft-com:office:smarttags" w:element="metricconverter">
        <w:smartTagPr>
          <w:attr w:name="ProductID" w:val="1 га"/>
        </w:smartTagPr>
        <w:r w:rsidRPr="003E151A">
          <w:rPr>
            <w:rFonts w:ascii="Times New Roman" w:hAnsi="Times New Roman" w:cs="Times New Roman"/>
            <w:b w:val="0"/>
            <w:sz w:val="26"/>
            <w:szCs w:val="26"/>
          </w:rPr>
          <w:t>1 га</w:t>
        </w:r>
      </w:smartTag>
      <w:r w:rsidRPr="003E151A">
        <w:rPr>
          <w:rFonts w:ascii="Times New Roman" w:hAnsi="Times New Roman" w:cs="Times New Roman"/>
          <w:b w:val="0"/>
          <w:sz w:val="26"/>
          <w:szCs w:val="26"/>
        </w:rPr>
        <w:t>;</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за земли поселений - в границах сельских  населенных пунктов, используемые юридическими и физическими лицами, предоставленные для иных целей - 67,15 коп. за 1 кв.м. (6715 руб. за </w:t>
      </w:r>
      <w:smartTag w:uri="urn:schemas-microsoft-com:office:smarttags" w:element="metricconverter">
        <w:smartTagPr>
          <w:attr w:name="ProductID" w:val="1 га"/>
        </w:smartTagPr>
        <w:r w:rsidRPr="003E151A">
          <w:rPr>
            <w:rFonts w:ascii="Times New Roman" w:hAnsi="Times New Roman" w:cs="Times New Roman"/>
            <w:b w:val="0"/>
            <w:sz w:val="26"/>
            <w:szCs w:val="26"/>
          </w:rPr>
          <w:t>1 га</w:t>
        </w:r>
      </w:smartTag>
      <w:r w:rsidRPr="003E151A">
        <w:rPr>
          <w:rFonts w:ascii="Times New Roman" w:hAnsi="Times New Roman" w:cs="Times New Roman"/>
          <w:b w:val="0"/>
          <w:sz w:val="26"/>
          <w:szCs w:val="26"/>
        </w:rPr>
        <w:t>);</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lastRenderedPageBreak/>
        <w:t xml:space="preserve">- за земли промышленности, транспорта, связи и т.д. - вне черты населенных пунктов, используемые юридическими и физическими лицами, предоставленные для промышленной деятельности (включая карьеры и территории, нарушенные производственной деятельностью), транспорта, связи, радиотелевещания – 93,71 коп за 1 кв.м.(9371 руб. за </w:t>
      </w:r>
      <w:smartTag w:uri="urn:schemas-microsoft-com:office:smarttags" w:element="metricconverter">
        <w:smartTagPr>
          <w:attr w:name="ProductID" w:val="1 га"/>
        </w:smartTagPr>
        <w:r w:rsidRPr="003E151A">
          <w:rPr>
            <w:rFonts w:ascii="Times New Roman" w:hAnsi="Times New Roman" w:cs="Times New Roman"/>
            <w:b w:val="0"/>
            <w:sz w:val="26"/>
            <w:szCs w:val="26"/>
          </w:rPr>
          <w:t>1 га</w:t>
        </w:r>
      </w:smartTag>
      <w:r w:rsidRPr="003E151A">
        <w:rPr>
          <w:rFonts w:ascii="Times New Roman" w:hAnsi="Times New Roman" w:cs="Times New Roman"/>
          <w:b w:val="0"/>
          <w:sz w:val="26"/>
          <w:szCs w:val="26"/>
        </w:rPr>
        <w:t>).</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за земли особо охраняемых территорий и объектов, используемые юридическими и физическими лицами, предоставленные для размещения баз отдыха, пансионатов, туристических баз и других рекреационных объектов – 93,71 коп за 1 кв.м.(9371 руб. за </w:t>
      </w:r>
      <w:smartTag w:uri="urn:schemas-microsoft-com:office:smarttags" w:element="metricconverter">
        <w:smartTagPr>
          <w:attr w:name="ProductID" w:val="1 га"/>
        </w:smartTagPr>
        <w:r w:rsidRPr="003E151A">
          <w:rPr>
            <w:rFonts w:ascii="Times New Roman" w:hAnsi="Times New Roman" w:cs="Times New Roman"/>
            <w:b w:val="0"/>
            <w:sz w:val="26"/>
            <w:szCs w:val="26"/>
          </w:rPr>
          <w:t>1 га</w:t>
        </w:r>
      </w:smartTag>
      <w:r w:rsidRPr="003E151A">
        <w:rPr>
          <w:rFonts w:ascii="Times New Roman" w:hAnsi="Times New Roman" w:cs="Times New Roman"/>
          <w:b w:val="0"/>
          <w:sz w:val="26"/>
          <w:szCs w:val="26"/>
        </w:rPr>
        <w:t>).</w:t>
      </w:r>
    </w:p>
    <w:p w:rsidR="00A8447C" w:rsidRPr="003E151A" w:rsidRDefault="00A8447C" w:rsidP="00A8447C">
      <w:pPr>
        <w:autoSpaceDE w:val="0"/>
        <w:autoSpaceDN w:val="0"/>
        <w:adjustRightInd w:val="0"/>
        <w:jc w:val="both"/>
        <w:rPr>
          <w:sz w:val="26"/>
          <w:szCs w:val="26"/>
        </w:rPr>
      </w:pPr>
      <w:r w:rsidRPr="003E151A">
        <w:rPr>
          <w:sz w:val="26"/>
          <w:szCs w:val="26"/>
        </w:rPr>
        <w:t xml:space="preserve">        </w:t>
      </w:r>
    </w:p>
    <w:p w:rsidR="00A8447C" w:rsidRPr="003E151A" w:rsidRDefault="00A8447C" w:rsidP="00A8447C">
      <w:pPr>
        <w:autoSpaceDE w:val="0"/>
        <w:autoSpaceDN w:val="0"/>
        <w:adjustRightInd w:val="0"/>
        <w:jc w:val="both"/>
        <w:rPr>
          <w:sz w:val="26"/>
          <w:szCs w:val="26"/>
        </w:rPr>
      </w:pPr>
      <w:r w:rsidRPr="003E151A">
        <w:rPr>
          <w:sz w:val="26"/>
          <w:szCs w:val="26"/>
        </w:rPr>
        <w:t xml:space="preserve">      ставки арендной платы за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и за земли, находящиеся в муниципальной собственности    (приложения  № 2);</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коэффициенты, учитывающие категорию арендаторов и вид использования земельных участков (приложение № 3).</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3. В случае неуплаты юридическими и физическими лицами арендной платы в установленные сроки начисляется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пеня начисляются в размере одной трехсотой ставки рефинансирования Центрального банка Российской Федерации.</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4. Опубликовать данное решение на сайте сельского поселения Ахметовский сельсовет.</w:t>
      </w:r>
    </w:p>
    <w:p w:rsidR="00A8447C" w:rsidRPr="003E151A" w:rsidRDefault="00A8447C" w:rsidP="00A8447C">
      <w:pPr>
        <w:pStyle w:val="ConsTitle"/>
        <w:widowControl/>
        <w:ind w:right="0"/>
        <w:jc w:val="both"/>
        <w:rPr>
          <w:rFonts w:ascii="Times New Roman" w:hAnsi="Times New Roman" w:cs="Times New Roman"/>
          <w:b w:val="0"/>
          <w:sz w:val="26"/>
          <w:szCs w:val="26"/>
        </w:rPr>
      </w:pPr>
      <w:r w:rsidRPr="003E151A">
        <w:rPr>
          <w:rFonts w:ascii="Times New Roman" w:hAnsi="Times New Roman" w:cs="Times New Roman"/>
          <w:b w:val="0"/>
          <w:sz w:val="26"/>
          <w:szCs w:val="26"/>
        </w:rPr>
        <w:t xml:space="preserve">       5.  Контроль, за выполнением данного решения возложить на  постоянную комиссию Совета сельского поселения по развитию предпринимательства, земельным вопросам, благоустройству  и экологии.</w:t>
      </w:r>
    </w:p>
    <w:p w:rsidR="00A8447C" w:rsidRPr="003E151A" w:rsidRDefault="00A8447C" w:rsidP="00A8447C">
      <w:pPr>
        <w:pStyle w:val="ConsTitle"/>
        <w:widowControl/>
        <w:ind w:left="720" w:right="0"/>
        <w:jc w:val="both"/>
        <w:rPr>
          <w:rFonts w:ascii="Times New Roman" w:hAnsi="Times New Roman" w:cs="Times New Roman"/>
          <w:b w:val="0"/>
          <w:sz w:val="26"/>
          <w:szCs w:val="26"/>
        </w:rPr>
      </w:pPr>
    </w:p>
    <w:p w:rsidR="00A8447C" w:rsidRDefault="00A8447C" w:rsidP="00A8447C">
      <w:pPr>
        <w:pStyle w:val="ConsTitle"/>
        <w:widowControl/>
        <w:ind w:right="0"/>
        <w:jc w:val="both"/>
        <w:rPr>
          <w:rFonts w:ascii="Times New Roman" w:hAnsi="Times New Roman" w:cs="Times New Roman"/>
          <w:b w:val="0"/>
          <w:sz w:val="26"/>
          <w:szCs w:val="26"/>
        </w:rPr>
      </w:pPr>
    </w:p>
    <w:p w:rsidR="003E151A" w:rsidRDefault="003E151A" w:rsidP="00A8447C">
      <w:pPr>
        <w:pStyle w:val="ConsTitle"/>
        <w:widowControl/>
        <w:ind w:right="0"/>
        <w:jc w:val="both"/>
        <w:rPr>
          <w:rFonts w:ascii="Times New Roman" w:hAnsi="Times New Roman" w:cs="Times New Roman"/>
          <w:b w:val="0"/>
          <w:sz w:val="26"/>
          <w:szCs w:val="26"/>
        </w:rPr>
      </w:pPr>
    </w:p>
    <w:p w:rsidR="003E151A" w:rsidRDefault="003E151A" w:rsidP="00A8447C">
      <w:pPr>
        <w:pStyle w:val="ConsTitle"/>
        <w:widowControl/>
        <w:ind w:right="0"/>
        <w:jc w:val="both"/>
        <w:rPr>
          <w:rFonts w:ascii="Times New Roman" w:hAnsi="Times New Roman" w:cs="Times New Roman"/>
          <w:b w:val="0"/>
          <w:sz w:val="26"/>
          <w:szCs w:val="26"/>
        </w:rPr>
      </w:pPr>
    </w:p>
    <w:p w:rsidR="003E151A" w:rsidRPr="003E151A" w:rsidRDefault="003E151A" w:rsidP="00A8447C">
      <w:pPr>
        <w:pStyle w:val="ConsTitle"/>
        <w:widowControl/>
        <w:ind w:right="0"/>
        <w:jc w:val="both"/>
        <w:rPr>
          <w:rFonts w:ascii="Times New Roman" w:hAnsi="Times New Roman" w:cs="Times New Roman"/>
          <w:b w:val="0"/>
          <w:sz w:val="26"/>
          <w:szCs w:val="26"/>
        </w:rPr>
      </w:pPr>
    </w:p>
    <w:p w:rsidR="00A8447C" w:rsidRPr="003E151A" w:rsidRDefault="00A8447C" w:rsidP="00A8447C">
      <w:pPr>
        <w:pStyle w:val="ConsTitle"/>
        <w:widowControl/>
        <w:ind w:right="0"/>
        <w:jc w:val="both"/>
        <w:rPr>
          <w:rFonts w:ascii="Times New Roman" w:hAnsi="Times New Roman" w:cs="Times New Roman"/>
          <w:b w:val="0"/>
          <w:sz w:val="26"/>
          <w:szCs w:val="26"/>
        </w:rPr>
      </w:pPr>
    </w:p>
    <w:p w:rsidR="0005449C" w:rsidRPr="003E151A" w:rsidRDefault="00A8447C" w:rsidP="00A8447C">
      <w:pPr>
        <w:rPr>
          <w:sz w:val="26"/>
          <w:szCs w:val="26"/>
        </w:rPr>
      </w:pPr>
      <w:r w:rsidRPr="003E151A">
        <w:rPr>
          <w:sz w:val="26"/>
          <w:szCs w:val="26"/>
        </w:rPr>
        <w:t xml:space="preserve">Глава сельского поселения                                    </w:t>
      </w:r>
      <w:r w:rsidR="003E151A">
        <w:rPr>
          <w:sz w:val="26"/>
          <w:szCs w:val="26"/>
        </w:rPr>
        <w:t xml:space="preserve">                                       </w:t>
      </w:r>
      <w:r w:rsidRPr="003E151A">
        <w:rPr>
          <w:sz w:val="26"/>
          <w:szCs w:val="26"/>
        </w:rPr>
        <w:t xml:space="preserve">        З.А.Ялаева           </w:t>
      </w: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A8447C">
      <w:pPr>
        <w:rPr>
          <w:sz w:val="26"/>
          <w:szCs w:val="26"/>
        </w:rPr>
      </w:pPr>
    </w:p>
    <w:p w:rsidR="0005449C" w:rsidRPr="003E151A" w:rsidRDefault="0005449C" w:rsidP="0005449C">
      <w:pPr>
        <w:keepNext/>
        <w:autoSpaceDE w:val="0"/>
        <w:autoSpaceDN w:val="0"/>
        <w:adjustRightInd w:val="0"/>
        <w:ind w:left="5244"/>
        <w:outlineLvl w:val="0"/>
        <w:rPr>
          <w:sz w:val="26"/>
          <w:szCs w:val="30"/>
        </w:rPr>
      </w:pPr>
      <w:r w:rsidRPr="003E151A">
        <w:rPr>
          <w:sz w:val="26"/>
          <w:szCs w:val="30"/>
        </w:rPr>
        <w:lastRenderedPageBreak/>
        <w:t>Приложение 1</w:t>
      </w:r>
    </w:p>
    <w:p w:rsidR="0005449C" w:rsidRPr="003E151A" w:rsidRDefault="0005449C" w:rsidP="0005449C">
      <w:pPr>
        <w:keepNext/>
        <w:autoSpaceDE w:val="0"/>
        <w:autoSpaceDN w:val="0"/>
        <w:adjustRightInd w:val="0"/>
        <w:ind w:left="5244"/>
        <w:outlineLvl w:val="0"/>
        <w:rPr>
          <w:sz w:val="26"/>
          <w:szCs w:val="30"/>
        </w:rPr>
      </w:pPr>
      <w:r w:rsidRPr="003E151A">
        <w:rPr>
          <w:sz w:val="26"/>
          <w:szCs w:val="30"/>
        </w:rPr>
        <w:t>к решению Совета</w:t>
      </w:r>
    </w:p>
    <w:p w:rsidR="0005449C" w:rsidRPr="003E151A" w:rsidRDefault="0005449C" w:rsidP="0005449C">
      <w:pPr>
        <w:keepNext/>
        <w:autoSpaceDE w:val="0"/>
        <w:autoSpaceDN w:val="0"/>
        <w:adjustRightInd w:val="0"/>
        <w:ind w:left="5244"/>
        <w:rPr>
          <w:sz w:val="26"/>
          <w:szCs w:val="30"/>
        </w:rPr>
      </w:pPr>
      <w:r w:rsidRPr="003E151A">
        <w:rPr>
          <w:sz w:val="26"/>
          <w:szCs w:val="30"/>
        </w:rPr>
        <w:t>сельского поселения  Ахметовский сельсовет МР Кушнаренковский район</w:t>
      </w:r>
    </w:p>
    <w:p w:rsidR="0005449C" w:rsidRPr="003E151A" w:rsidRDefault="0005449C" w:rsidP="0005449C">
      <w:pPr>
        <w:keepNext/>
        <w:autoSpaceDE w:val="0"/>
        <w:autoSpaceDN w:val="0"/>
        <w:adjustRightInd w:val="0"/>
        <w:ind w:left="5244"/>
        <w:rPr>
          <w:sz w:val="26"/>
          <w:szCs w:val="30"/>
        </w:rPr>
      </w:pPr>
      <w:r w:rsidRPr="003E151A">
        <w:rPr>
          <w:sz w:val="26"/>
          <w:szCs w:val="30"/>
        </w:rPr>
        <w:t>Республики Башкортостан</w:t>
      </w:r>
    </w:p>
    <w:p w:rsidR="0005449C" w:rsidRPr="003E151A" w:rsidRDefault="0005449C" w:rsidP="0005449C">
      <w:pPr>
        <w:keepNext/>
        <w:autoSpaceDE w:val="0"/>
        <w:autoSpaceDN w:val="0"/>
        <w:adjustRightInd w:val="0"/>
        <w:ind w:left="5244"/>
        <w:rPr>
          <w:sz w:val="26"/>
          <w:szCs w:val="30"/>
        </w:rPr>
      </w:pPr>
      <w:r w:rsidRPr="003E151A">
        <w:rPr>
          <w:sz w:val="26"/>
          <w:szCs w:val="30"/>
        </w:rPr>
        <w:t xml:space="preserve">от «21» апреля    2016 г. </w:t>
      </w:r>
    </w:p>
    <w:p w:rsidR="0005449C" w:rsidRPr="003E151A" w:rsidRDefault="0005449C" w:rsidP="0005449C">
      <w:pPr>
        <w:keepNext/>
        <w:autoSpaceDE w:val="0"/>
        <w:autoSpaceDN w:val="0"/>
        <w:adjustRightInd w:val="0"/>
        <w:ind w:left="5244"/>
        <w:rPr>
          <w:sz w:val="26"/>
          <w:szCs w:val="30"/>
        </w:rPr>
      </w:pPr>
      <w:r w:rsidRPr="003E151A">
        <w:rPr>
          <w:sz w:val="26"/>
          <w:szCs w:val="30"/>
        </w:rPr>
        <w:t>№ 253</w:t>
      </w:r>
    </w:p>
    <w:p w:rsidR="0005449C" w:rsidRPr="003E151A" w:rsidRDefault="0005449C" w:rsidP="0005449C">
      <w:pPr>
        <w:keepNext/>
        <w:autoSpaceDE w:val="0"/>
        <w:autoSpaceDN w:val="0"/>
        <w:adjustRightInd w:val="0"/>
        <w:jc w:val="center"/>
        <w:rPr>
          <w:sz w:val="26"/>
          <w:szCs w:val="30"/>
        </w:rPr>
      </w:pPr>
    </w:p>
    <w:p w:rsidR="0005449C" w:rsidRPr="003E151A" w:rsidRDefault="0005449C" w:rsidP="0005449C">
      <w:pPr>
        <w:keepNext/>
        <w:autoSpaceDE w:val="0"/>
        <w:autoSpaceDN w:val="0"/>
        <w:adjustRightInd w:val="0"/>
        <w:jc w:val="center"/>
        <w:rPr>
          <w:sz w:val="26"/>
          <w:szCs w:val="30"/>
        </w:rPr>
      </w:pPr>
    </w:p>
    <w:p w:rsidR="0005449C" w:rsidRPr="003E151A" w:rsidRDefault="0005449C" w:rsidP="0005449C">
      <w:pPr>
        <w:keepNext/>
        <w:autoSpaceDE w:val="0"/>
        <w:autoSpaceDN w:val="0"/>
        <w:adjustRightInd w:val="0"/>
        <w:jc w:val="center"/>
        <w:rPr>
          <w:sz w:val="26"/>
          <w:szCs w:val="30"/>
        </w:rPr>
      </w:pPr>
    </w:p>
    <w:p w:rsidR="0005449C" w:rsidRPr="003E151A" w:rsidRDefault="0005449C" w:rsidP="0005449C">
      <w:pPr>
        <w:pStyle w:val="ConsPlusTitle"/>
        <w:keepNext/>
        <w:widowControl/>
        <w:jc w:val="center"/>
        <w:rPr>
          <w:b w:val="0"/>
          <w:sz w:val="26"/>
          <w:szCs w:val="30"/>
        </w:rPr>
      </w:pPr>
      <w:r w:rsidRPr="003E151A">
        <w:rPr>
          <w:b w:val="0"/>
          <w:sz w:val="26"/>
          <w:szCs w:val="30"/>
        </w:rPr>
        <w:t>ПРАВИЛА</w:t>
      </w:r>
    </w:p>
    <w:p w:rsidR="0005449C" w:rsidRPr="003E151A" w:rsidRDefault="0005449C" w:rsidP="0005449C">
      <w:pPr>
        <w:pStyle w:val="ConsPlusTitle"/>
        <w:keepNext/>
        <w:widowControl/>
        <w:jc w:val="center"/>
        <w:rPr>
          <w:b w:val="0"/>
          <w:sz w:val="26"/>
          <w:szCs w:val="30"/>
        </w:rPr>
      </w:pPr>
      <w:r w:rsidRPr="003E151A">
        <w:rPr>
          <w:b w:val="0"/>
          <w:sz w:val="26"/>
          <w:szCs w:val="30"/>
        </w:rPr>
        <w:t>определения размера и внесения арендной платы за земли, находящиеся в муниципальной собственности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w:t>
      </w:r>
    </w:p>
    <w:p w:rsidR="0005449C" w:rsidRPr="003E151A" w:rsidRDefault="0005449C" w:rsidP="0005449C">
      <w:pPr>
        <w:keepNext/>
        <w:autoSpaceDE w:val="0"/>
        <w:autoSpaceDN w:val="0"/>
        <w:adjustRightInd w:val="0"/>
        <w:jc w:val="center"/>
        <w:rPr>
          <w:sz w:val="26"/>
          <w:szCs w:val="30"/>
        </w:rPr>
      </w:pPr>
    </w:p>
    <w:p w:rsidR="0005449C" w:rsidRPr="003E151A" w:rsidRDefault="0005449C" w:rsidP="0005449C">
      <w:pPr>
        <w:keepNext/>
        <w:autoSpaceDE w:val="0"/>
        <w:autoSpaceDN w:val="0"/>
        <w:adjustRightInd w:val="0"/>
        <w:jc w:val="center"/>
        <w:outlineLvl w:val="1"/>
        <w:rPr>
          <w:sz w:val="26"/>
          <w:szCs w:val="30"/>
        </w:rPr>
      </w:pPr>
      <w:r w:rsidRPr="003E151A">
        <w:rPr>
          <w:sz w:val="26"/>
          <w:szCs w:val="30"/>
        </w:rPr>
        <w:t>1. Общие положения</w:t>
      </w:r>
    </w:p>
    <w:p w:rsidR="0005449C" w:rsidRPr="003E151A" w:rsidRDefault="0005449C" w:rsidP="0005449C">
      <w:pPr>
        <w:keepNext/>
        <w:autoSpaceDE w:val="0"/>
        <w:autoSpaceDN w:val="0"/>
        <w:adjustRightInd w:val="0"/>
        <w:jc w:val="center"/>
        <w:rPr>
          <w:sz w:val="26"/>
          <w:szCs w:val="30"/>
        </w:rPr>
      </w:pPr>
    </w:p>
    <w:p w:rsidR="0005449C" w:rsidRPr="003E151A" w:rsidRDefault="0005449C" w:rsidP="0005449C">
      <w:pPr>
        <w:keepNext/>
        <w:autoSpaceDE w:val="0"/>
        <w:autoSpaceDN w:val="0"/>
        <w:adjustRightInd w:val="0"/>
        <w:ind w:firstLine="720"/>
        <w:jc w:val="both"/>
        <w:rPr>
          <w:sz w:val="26"/>
          <w:szCs w:val="30"/>
        </w:rPr>
      </w:pPr>
      <w:r w:rsidRPr="003E151A">
        <w:rPr>
          <w:sz w:val="26"/>
          <w:szCs w:val="30"/>
        </w:rPr>
        <w:t>1.1. Настоящие Правила разработаны 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и земли, государственная собственность на которые не разграничена (далее - земельные участки), предоставляемые в аренду юридическим и физическим лицам.</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1.2. Размер арендной платы за земли, находящиеся в муниципальной собственности, и земли, государственная собственность на которые не разграничена, в расчете на год (далее - арендная плата) определяется следующим образом:</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а) на основании кадастровой стоимости земельных участков, рассчитываемой по формуле:</w:t>
      </w:r>
    </w:p>
    <w:p w:rsidR="0005449C" w:rsidRPr="003E151A" w:rsidRDefault="0005449C" w:rsidP="0005449C">
      <w:pPr>
        <w:keepNext/>
        <w:autoSpaceDE w:val="0"/>
        <w:autoSpaceDN w:val="0"/>
        <w:adjustRightInd w:val="0"/>
        <w:ind w:firstLine="720"/>
        <w:jc w:val="both"/>
        <w:rPr>
          <w:sz w:val="26"/>
          <w:szCs w:val="30"/>
        </w:rPr>
      </w:pPr>
    </w:p>
    <w:p w:rsidR="0005449C" w:rsidRPr="003E151A" w:rsidRDefault="0005449C" w:rsidP="0005449C">
      <w:pPr>
        <w:keepNext/>
        <w:autoSpaceDE w:val="0"/>
        <w:autoSpaceDN w:val="0"/>
        <w:adjustRightInd w:val="0"/>
        <w:ind w:firstLine="720"/>
        <w:jc w:val="both"/>
        <w:rPr>
          <w:sz w:val="26"/>
          <w:szCs w:val="30"/>
        </w:rPr>
      </w:pPr>
      <w:r w:rsidRPr="003E151A">
        <w:rPr>
          <w:sz w:val="26"/>
          <w:szCs w:val="30"/>
        </w:rPr>
        <w:t xml:space="preserve">АП = П х Кс х К/100, </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где:</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АП - размер арендной платы;</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 - площадь земельного участка (устанавливается в целом, без выделения застроенной и незастроенной частей);</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Кс - удельный показатель кадастровой стоимости земельного участка;</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К - ставка арендной платы в процентах от кадастровой стоимости земельного участка (приложение 2).</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 xml:space="preserve">б) по договорам аренды земельных участков, заключенным до        1 января 2009 года, где арендная плата установлена без учета кадастровой стоимости земельных участков, а также по вновь заключаемым дополнительным соглашениям о присоединении к данным договорам аренды земельных участков, расчет размера арендной платы на 2009-2011 годы год за земельные участки осуществляется на основании средней ставки </w:t>
      </w:r>
      <w:r w:rsidRPr="003E151A">
        <w:rPr>
          <w:sz w:val="26"/>
          <w:szCs w:val="30"/>
        </w:rPr>
        <w:lastRenderedPageBreak/>
        <w:t>арендной платы за земли, находящиеся в муниципальной собственности,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05449C" w:rsidRPr="003E151A" w:rsidRDefault="0005449C" w:rsidP="0005449C">
      <w:pPr>
        <w:keepNext/>
        <w:autoSpaceDE w:val="0"/>
        <w:autoSpaceDN w:val="0"/>
        <w:adjustRightInd w:val="0"/>
        <w:ind w:firstLine="720"/>
        <w:jc w:val="both"/>
        <w:rPr>
          <w:sz w:val="26"/>
          <w:szCs w:val="30"/>
        </w:rPr>
      </w:pPr>
    </w:p>
    <w:p w:rsidR="0005449C" w:rsidRPr="003E151A" w:rsidRDefault="0005449C" w:rsidP="0005449C">
      <w:pPr>
        <w:keepNext/>
        <w:autoSpaceDE w:val="0"/>
        <w:autoSpaceDN w:val="0"/>
        <w:adjustRightInd w:val="0"/>
        <w:ind w:firstLine="720"/>
        <w:jc w:val="both"/>
        <w:rPr>
          <w:sz w:val="26"/>
          <w:szCs w:val="30"/>
        </w:rPr>
      </w:pPr>
      <w:r w:rsidRPr="003E151A">
        <w:rPr>
          <w:sz w:val="26"/>
          <w:szCs w:val="30"/>
        </w:rPr>
        <w:t xml:space="preserve">АП = П x Б x Ки, </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где:</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АП - размер арендной платы;</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 - площадь земельного участка (устанавливается в целом, без выделения застроенной и незастроенной частей);</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Б - базовая ставка арендной платы;</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Ки - коэффициент, учитывающий категорию арендаторов и вид использования земельных участков (приложение 3).</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Базовая ставка арендной платы за земельный участок (Б) рассчитывается по следующей формуле:</w:t>
      </w:r>
    </w:p>
    <w:p w:rsidR="0005449C" w:rsidRPr="003E151A" w:rsidRDefault="0005449C" w:rsidP="0005449C">
      <w:pPr>
        <w:keepNext/>
        <w:autoSpaceDE w:val="0"/>
        <w:autoSpaceDN w:val="0"/>
        <w:adjustRightInd w:val="0"/>
        <w:ind w:firstLine="720"/>
        <w:jc w:val="both"/>
        <w:rPr>
          <w:sz w:val="26"/>
          <w:szCs w:val="30"/>
        </w:rPr>
      </w:pPr>
    </w:p>
    <w:p w:rsidR="0005449C" w:rsidRPr="003E151A" w:rsidRDefault="0005449C" w:rsidP="0005449C">
      <w:pPr>
        <w:keepNext/>
        <w:autoSpaceDE w:val="0"/>
        <w:autoSpaceDN w:val="0"/>
        <w:adjustRightInd w:val="0"/>
        <w:ind w:firstLine="720"/>
        <w:jc w:val="both"/>
        <w:rPr>
          <w:sz w:val="26"/>
          <w:szCs w:val="30"/>
        </w:rPr>
      </w:pPr>
      <w:r w:rsidRPr="003E151A">
        <w:rPr>
          <w:sz w:val="26"/>
          <w:szCs w:val="30"/>
        </w:rPr>
        <w:t xml:space="preserve">Б = Сап x К, </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где:</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Сап - средняя ставка арендной платы за год;</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Средняя ставка арендной платы за земельные участки устанавливается с учетом прогнозного показателя индекса потребительских цен, определяемого Министерством экономического развития Республики Башкортостан для составления прогноза социально-экономического развития Республики Башкортостан на соответствующий период.</w:t>
      </w:r>
    </w:p>
    <w:p w:rsidR="0005449C" w:rsidRPr="005732F6" w:rsidRDefault="0005449C" w:rsidP="0005449C">
      <w:pPr>
        <w:keepNext/>
        <w:autoSpaceDE w:val="0"/>
        <w:autoSpaceDN w:val="0"/>
        <w:adjustRightInd w:val="0"/>
        <w:ind w:firstLine="720"/>
        <w:jc w:val="both"/>
        <w:rPr>
          <w:color w:val="000000" w:themeColor="text1"/>
          <w:sz w:val="26"/>
          <w:szCs w:val="30"/>
        </w:rPr>
      </w:pPr>
      <w:r w:rsidRPr="005732F6">
        <w:rPr>
          <w:color w:val="000000" w:themeColor="text1"/>
          <w:sz w:val="26"/>
          <w:szCs w:val="30"/>
        </w:rPr>
        <w:t>в)</w:t>
      </w:r>
      <w:r w:rsidRPr="005732F6">
        <w:rPr>
          <w:color w:val="000000" w:themeColor="text1"/>
          <w:sz w:val="26"/>
        </w:rPr>
        <w:t xml:space="preserve"> </w:t>
      </w:r>
      <w:r w:rsidRPr="005732F6">
        <w:rPr>
          <w:color w:val="000000" w:themeColor="text1"/>
          <w:sz w:val="26"/>
          <w:szCs w:val="30"/>
        </w:rPr>
        <w:t>по договорам аренды земельных участков, заключенным до 1 января 2009 года, арендаторы имеют право обратиться в администрацию муниципального района Кушнаренковский район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05449C" w:rsidRPr="005732F6" w:rsidRDefault="0005449C" w:rsidP="0005449C">
      <w:pPr>
        <w:keepNext/>
        <w:autoSpaceDE w:val="0"/>
        <w:autoSpaceDN w:val="0"/>
        <w:adjustRightInd w:val="0"/>
        <w:ind w:firstLine="720"/>
        <w:jc w:val="both"/>
        <w:rPr>
          <w:color w:val="000000" w:themeColor="text1"/>
          <w:sz w:val="26"/>
          <w:szCs w:val="30"/>
        </w:rPr>
      </w:pP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г)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 При окончании срока аренды земельного участка, предназначенного для жилищного строительства и комплексного освоения в целях жилищного строительства, с 1 января 2010 года арендная плата исчисляется на основании кадастровой стоимости земельного участка.</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 xml:space="preserve">1.3. Установить для государственных, муниципальных учреждений и казенных предприятий плату за право ограниченного пользования неделимым земельным участком (пункт 3 статьи 36 Земельного кодекса Российской Федерации), определяемую в порядке, аналогичном начислению земельного налога (с учетом льгот по земельному налогу), предусмотренному соответствующими нормативными правовыми актами </w:t>
      </w:r>
      <w:r w:rsidRPr="003E151A">
        <w:rPr>
          <w:sz w:val="26"/>
          <w:szCs w:val="30"/>
        </w:rPr>
        <w:lastRenderedPageBreak/>
        <w:t>представительных органов муниципальных образований об установлении земельного налога.</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1.4. Установить, что за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двух процентов кадастровой стоимости арендуемых земельных участков;</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трех десятых процента кадастровой стоимости арендуемых земельных участков из земель сельскохозяйственного назначения;</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полутора процентов кадастровой стоимости арендуемых земельных участков, изъятых из оборота или ограниченных в обороте.</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 xml:space="preserve">1.5.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 </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 xml:space="preserve">1.6. 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пунктом 2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и исчисляется в процентах от кадастровой стоимости земельного участка. Разрешенное использование должно соответствовать установленному градостроительному регламенту территориальных зон. </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1.7.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05449C" w:rsidRPr="003E151A" w:rsidRDefault="0005449C" w:rsidP="0005449C">
      <w:pPr>
        <w:keepNext/>
        <w:ind w:firstLine="720"/>
        <w:jc w:val="both"/>
        <w:rPr>
          <w:sz w:val="26"/>
          <w:szCs w:val="30"/>
        </w:rPr>
      </w:pPr>
      <w:r w:rsidRPr="003E151A">
        <w:rPr>
          <w:sz w:val="26"/>
          <w:szCs w:val="30"/>
        </w:rPr>
        <w:lastRenderedPageBreak/>
        <w:t xml:space="preserve">1.7а. При передаче арендатором земельного участка в аренду части помещений в находящемся  в его собственности здании, расположенном на данном земельном участке, для целей не соответствующих виду разрешенного использования арендуемого земельного участка, арендная плата за землю начисляется данному арендатору по соответствующим ставкам для данного вида использования пропорционально занимаемой площади в помещении их арендаторами. </w:t>
      </w:r>
    </w:p>
    <w:p w:rsidR="0005449C" w:rsidRPr="003E151A" w:rsidRDefault="0005449C" w:rsidP="0005449C">
      <w:pPr>
        <w:keepNext/>
        <w:autoSpaceDE w:val="0"/>
        <w:autoSpaceDN w:val="0"/>
        <w:adjustRightInd w:val="0"/>
        <w:jc w:val="both"/>
        <w:rPr>
          <w:sz w:val="26"/>
          <w:szCs w:val="30"/>
        </w:rPr>
      </w:pPr>
      <w:r w:rsidRPr="003E151A">
        <w:rPr>
          <w:sz w:val="26"/>
          <w:szCs w:val="30"/>
        </w:rPr>
        <w:t xml:space="preserve">         1.8.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пунктом 2 настоящих Правил.</w:t>
      </w:r>
    </w:p>
    <w:p w:rsidR="0005449C" w:rsidRPr="003E151A" w:rsidRDefault="0005449C" w:rsidP="0005449C">
      <w:pPr>
        <w:keepNext/>
        <w:ind w:firstLine="720"/>
        <w:jc w:val="both"/>
        <w:rPr>
          <w:sz w:val="26"/>
          <w:szCs w:val="30"/>
        </w:rPr>
      </w:pPr>
      <w:r w:rsidRPr="003E151A">
        <w:rPr>
          <w:sz w:val="26"/>
          <w:szCs w:val="30"/>
        </w:rPr>
        <w:t>1.9.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05449C" w:rsidRPr="003E151A" w:rsidRDefault="0005449C" w:rsidP="0005449C">
      <w:pPr>
        <w:keepNext/>
        <w:autoSpaceDE w:val="0"/>
        <w:autoSpaceDN w:val="0"/>
        <w:adjustRightInd w:val="0"/>
        <w:ind w:firstLine="720"/>
        <w:rPr>
          <w:sz w:val="26"/>
          <w:szCs w:val="30"/>
        </w:rPr>
      </w:pPr>
      <w:r w:rsidRPr="003E151A">
        <w:rPr>
          <w:sz w:val="26"/>
          <w:szCs w:val="30"/>
        </w:rPr>
        <w:t>1.10.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05449C" w:rsidRPr="003E151A" w:rsidRDefault="0005449C" w:rsidP="0005449C">
      <w:pPr>
        <w:keepNext/>
        <w:autoSpaceDE w:val="0"/>
        <w:autoSpaceDN w:val="0"/>
        <w:adjustRightInd w:val="0"/>
        <w:jc w:val="center"/>
        <w:rPr>
          <w:sz w:val="26"/>
          <w:szCs w:val="30"/>
        </w:rPr>
      </w:pPr>
      <w:r w:rsidRPr="003E151A">
        <w:rPr>
          <w:sz w:val="26"/>
          <w:szCs w:val="30"/>
        </w:rPr>
        <w:t>2. Условия изменения размера арендной платы за землю</w:t>
      </w:r>
    </w:p>
    <w:p w:rsidR="0005449C" w:rsidRPr="003E151A" w:rsidRDefault="0005449C" w:rsidP="0005449C">
      <w:pPr>
        <w:keepNext/>
        <w:autoSpaceDE w:val="0"/>
        <w:autoSpaceDN w:val="0"/>
        <w:adjustRightInd w:val="0"/>
        <w:ind w:firstLine="720"/>
        <w:jc w:val="center"/>
        <w:rPr>
          <w:sz w:val="26"/>
          <w:szCs w:val="30"/>
        </w:rPr>
      </w:pPr>
    </w:p>
    <w:p w:rsidR="0005449C" w:rsidRPr="003E151A" w:rsidRDefault="0005449C" w:rsidP="0005449C">
      <w:pPr>
        <w:keepNext/>
        <w:autoSpaceDE w:val="0"/>
        <w:autoSpaceDN w:val="0"/>
        <w:adjustRightInd w:val="0"/>
        <w:ind w:firstLine="720"/>
        <w:jc w:val="both"/>
        <w:rPr>
          <w:sz w:val="26"/>
          <w:szCs w:val="30"/>
        </w:rPr>
      </w:pPr>
      <w:r w:rsidRPr="003E151A">
        <w:rPr>
          <w:sz w:val="26"/>
          <w:szCs w:val="30"/>
        </w:rPr>
        <w:t>2.1. Пересмотр размера арендной платы осуществляется                         арендодателем в одностороннем порядке по следующим основаниям:</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в связи с изменением кадастровой стоимости земельного участка;</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 xml:space="preserve">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 </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05449C" w:rsidRPr="003E151A" w:rsidRDefault="0005449C" w:rsidP="0005449C">
      <w:pPr>
        <w:pStyle w:val="ConsPlusNormal"/>
        <w:keepNext/>
        <w:widowControl/>
        <w:jc w:val="both"/>
        <w:rPr>
          <w:rFonts w:ascii="Times New Roman" w:hAnsi="Times New Roman" w:cs="Times New Roman"/>
          <w:sz w:val="26"/>
          <w:szCs w:val="30"/>
        </w:rPr>
      </w:pPr>
      <w:r w:rsidRPr="003E151A">
        <w:rPr>
          <w:rFonts w:ascii="Times New Roman" w:hAnsi="Times New Roman" w:cs="Times New Roman"/>
          <w:sz w:val="26"/>
          <w:szCs w:val="30"/>
        </w:rPr>
        <w:t xml:space="preserve">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 </w:t>
      </w:r>
    </w:p>
    <w:p w:rsidR="0005449C" w:rsidRPr="003E151A" w:rsidRDefault="0005449C" w:rsidP="0005449C">
      <w:pPr>
        <w:pStyle w:val="ConsPlusNormal"/>
        <w:keepNext/>
        <w:widowControl/>
        <w:jc w:val="both"/>
        <w:rPr>
          <w:rFonts w:ascii="Times New Roman" w:hAnsi="Times New Roman" w:cs="Times New Roman"/>
          <w:sz w:val="26"/>
          <w:szCs w:val="30"/>
        </w:rPr>
      </w:pPr>
      <w:r w:rsidRPr="003E151A">
        <w:rPr>
          <w:rFonts w:ascii="Times New Roman" w:hAnsi="Times New Roman" w:cs="Times New Roman"/>
          <w:sz w:val="26"/>
          <w:szCs w:val="30"/>
        </w:rPr>
        <w:t>б) произошло изменение законодательства в части изменения порядка расчета или исчисления размера арендной платы;</w:t>
      </w:r>
    </w:p>
    <w:p w:rsidR="0005449C" w:rsidRPr="003E151A" w:rsidRDefault="0005449C" w:rsidP="0005449C">
      <w:pPr>
        <w:pStyle w:val="ConsPlusNormal"/>
        <w:keepNext/>
        <w:widowControl/>
        <w:jc w:val="both"/>
        <w:rPr>
          <w:rFonts w:ascii="Times New Roman" w:hAnsi="Times New Roman" w:cs="Times New Roman"/>
          <w:sz w:val="26"/>
          <w:szCs w:val="30"/>
        </w:rPr>
      </w:pPr>
      <w:r w:rsidRPr="003E151A">
        <w:rPr>
          <w:rFonts w:ascii="Times New Roman" w:hAnsi="Times New Roman" w:cs="Times New Roman"/>
          <w:sz w:val="26"/>
          <w:szCs w:val="30"/>
        </w:rPr>
        <w:t>в) произошло изменение кадастровой стоимости земельного участка.</w:t>
      </w:r>
    </w:p>
    <w:p w:rsidR="0005449C" w:rsidRPr="003E151A" w:rsidRDefault="0005449C" w:rsidP="0005449C">
      <w:pPr>
        <w:pStyle w:val="ConsPlusNormal"/>
        <w:keepNext/>
        <w:widowControl/>
        <w:jc w:val="both"/>
        <w:rPr>
          <w:rFonts w:ascii="Times New Roman" w:hAnsi="Times New Roman" w:cs="Times New Roman"/>
          <w:sz w:val="26"/>
          <w:szCs w:val="30"/>
        </w:rPr>
      </w:pPr>
      <w:r w:rsidRPr="003E151A">
        <w:rPr>
          <w:rFonts w:ascii="Times New Roman" w:hAnsi="Times New Roman" w:cs="Times New Roman"/>
          <w:sz w:val="26"/>
          <w:szCs w:val="30"/>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05449C" w:rsidRPr="003E151A" w:rsidRDefault="0005449C" w:rsidP="0005449C">
      <w:pPr>
        <w:keepNext/>
        <w:autoSpaceDE w:val="0"/>
        <w:autoSpaceDN w:val="0"/>
        <w:adjustRightInd w:val="0"/>
        <w:jc w:val="both"/>
        <w:rPr>
          <w:sz w:val="26"/>
          <w:szCs w:val="30"/>
        </w:rPr>
      </w:pPr>
      <w:r w:rsidRPr="003E151A">
        <w:rPr>
          <w:sz w:val="26"/>
          <w:szCs w:val="30"/>
        </w:rPr>
        <w:t xml:space="preserve">         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w:t>
      </w:r>
      <w:r w:rsidRPr="003E151A">
        <w:rPr>
          <w:sz w:val="26"/>
          <w:szCs w:val="30"/>
        </w:rPr>
        <w:lastRenderedPageBreak/>
        <w:t xml:space="preserve">пользования земельными участками, возможно только в связи с изменением кадастровой стоимости соответствующего земельного участка. </w:t>
      </w:r>
    </w:p>
    <w:p w:rsidR="0005449C" w:rsidRPr="003E151A" w:rsidRDefault="0005449C" w:rsidP="0005449C">
      <w:pPr>
        <w:keepNext/>
        <w:autoSpaceDE w:val="0"/>
        <w:autoSpaceDN w:val="0"/>
        <w:adjustRightInd w:val="0"/>
        <w:jc w:val="center"/>
        <w:rPr>
          <w:sz w:val="26"/>
          <w:szCs w:val="30"/>
        </w:rPr>
      </w:pPr>
    </w:p>
    <w:p w:rsidR="0005449C" w:rsidRPr="003E151A" w:rsidRDefault="0005449C" w:rsidP="0005449C">
      <w:pPr>
        <w:keepNext/>
        <w:autoSpaceDE w:val="0"/>
        <w:autoSpaceDN w:val="0"/>
        <w:adjustRightInd w:val="0"/>
        <w:jc w:val="center"/>
        <w:rPr>
          <w:sz w:val="26"/>
          <w:szCs w:val="30"/>
        </w:rPr>
      </w:pPr>
      <w:r w:rsidRPr="003E151A">
        <w:rPr>
          <w:sz w:val="26"/>
          <w:szCs w:val="30"/>
        </w:rPr>
        <w:t xml:space="preserve">  3. Льготный порядок определения размеров арендной платы за землю</w:t>
      </w:r>
    </w:p>
    <w:p w:rsidR="0005449C" w:rsidRPr="003E151A" w:rsidRDefault="0005449C" w:rsidP="0005449C">
      <w:pPr>
        <w:keepNext/>
        <w:autoSpaceDE w:val="0"/>
        <w:autoSpaceDN w:val="0"/>
        <w:adjustRightInd w:val="0"/>
        <w:ind w:firstLine="720"/>
        <w:jc w:val="center"/>
        <w:rPr>
          <w:sz w:val="26"/>
        </w:rPr>
      </w:pPr>
    </w:p>
    <w:p w:rsidR="0005449C" w:rsidRPr="003E151A" w:rsidRDefault="0005449C" w:rsidP="0005449C">
      <w:pPr>
        <w:keepNext/>
        <w:autoSpaceDE w:val="0"/>
        <w:autoSpaceDN w:val="0"/>
        <w:adjustRightInd w:val="0"/>
        <w:ind w:firstLine="720"/>
        <w:jc w:val="both"/>
        <w:rPr>
          <w:sz w:val="26"/>
          <w:szCs w:val="30"/>
        </w:rPr>
      </w:pPr>
      <w:r w:rsidRPr="003E151A">
        <w:rPr>
          <w:sz w:val="26"/>
          <w:szCs w:val="30"/>
        </w:rPr>
        <w:t>3.1. Устанавливается понижающий коэффициент в размере 0,01:</w:t>
      </w:r>
    </w:p>
    <w:p w:rsidR="0005449C" w:rsidRPr="003E151A" w:rsidRDefault="0005449C" w:rsidP="0005449C">
      <w:pPr>
        <w:keepNext/>
        <w:tabs>
          <w:tab w:val="left" w:pos="720"/>
        </w:tabs>
        <w:ind w:firstLine="720"/>
        <w:jc w:val="both"/>
        <w:outlineLvl w:val="0"/>
        <w:rPr>
          <w:sz w:val="26"/>
          <w:szCs w:val="30"/>
        </w:rPr>
      </w:pPr>
      <w:r w:rsidRPr="003E151A">
        <w:rPr>
          <w:sz w:val="26"/>
          <w:szCs w:val="30"/>
        </w:rPr>
        <w:t>по договору аренды земельного участка, предоставленного предприятию (организации), находящемуся (-ейся) в стадии конкурсного производства;</w:t>
      </w:r>
    </w:p>
    <w:p w:rsidR="0005449C" w:rsidRPr="003E151A" w:rsidRDefault="0005449C" w:rsidP="0005449C">
      <w:pPr>
        <w:keepNext/>
        <w:tabs>
          <w:tab w:val="left" w:pos="720"/>
        </w:tabs>
        <w:ind w:firstLine="720"/>
        <w:jc w:val="both"/>
        <w:outlineLvl w:val="0"/>
        <w:rPr>
          <w:sz w:val="26"/>
          <w:szCs w:val="30"/>
        </w:rPr>
      </w:pPr>
      <w:r w:rsidRPr="003E151A">
        <w:rPr>
          <w:sz w:val="26"/>
          <w:szCs w:val="30"/>
        </w:rPr>
        <w:t>а также в остальных случаях предоставления государственной и (или) муниципальной преференции (-ий) в соответствии с антимонопольным законодательством.</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3.2. Устанавливается понижающий коэффициент в размере 0,01:</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по  договору  аренды  земельного  участка,   не   признанного  объектом налогообложения и предоставленного для обеспечения обороны, безопасности и таможенных нужд.</w:t>
      </w:r>
    </w:p>
    <w:p w:rsidR="0005449C" w:rsidRPr="003E151A" w:rsidRDefault="0005449C" w:rsidP="0005449C">
      <w:pPr>
        <w:keepNext/>
        <w:autoSpaceDE w:val="0"/>
        <w:autoSpaceDN w:val="0"/>
        <w:adjustRightInd w:val="0"/>
        <w:ind w:firstLine="720"/>
        <w:jc w:val="both"/>
        <w:rPr>
          <w:sz w:val="26"/>
          <w:szCs w:val="30"/>
        </w:rPr>
      </w:pPr>
      <w:r w:rsidRPr="003E151A">
        <w:rPr>
          <w:sz w:val="26"/>
          <w:szCs w:val="30"/>
        </w:rPr>
        <w:t>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разделом 3 настоящих Правил.</w:t>
      </w:r>
    </w:p>
    <w:p w:rsidR="0005449C" w:rsidRPr="003E151A" w:rsidRDefault="0005449C"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Default="008E7710" w:rsidP="0005449C">
      <w:pPr>
        <w:keepNext/>
        <w:rPr>
          <w:sz w:val="26"/>
          <w:szCs w:val="30"/>
        </w:rPr>
      </w:pPr>
    </w:p>
    <w:p w:rsidR="003E151A" w:rsidRPr="003E151A" w:rsidRDefault="003E151A" w:rsidP="0005449C">
      <w:pPr>
        <w:keepNext/>
        <w:rPr>
          <w:sz w:val="26"/>
          <w:szCs w:val="30"/>
        </w:rPr>
      </w:pPr>
    </w:p>
    <w:p w:rsidR="008E7710" w:rsidRPr="003E151A" w:rsidRDefault="008E7710" w:rsidP="008E7710">
      <w:pPr>
        <w:autoSpaceDE w:val="0"/>
        <w:autoSpaceDN w:val="0"/>
        <w:adjustRightInd w:val="0"/>
        <w:ind w:left="5940"/>
        <w:outlineLvl w:val="0"/>
        <w:rPr>
          <w:sz w:val="26"/>
        </w:rPr>
      </w:pPr>
      <w:r w:rsidRPr="003E151A">
        <w:rPr>
          <w:sz w:val="26"/>
        </w:rPr>
        <w:lastRenderedPageBreak/>
        <w:t>Приложение №2</w:t>
      </w:r>
    </w:p>
    <w:p w:rsidR="008E7710" w:rsidRPr="003E151A" w:rsidRDefault="008E7710" w:rsidP="008E7710">
      <w:pPr>
        <w:autoSpaceDE w:val="0"/>
        <w:autoSpaceDN w:val="0"/>
        <w:adjustRightInd w:val="0"/>
        <w:ind w:left="5940"/>
        <w:rPr>
          <w:sz w:val="26"/>
        </w:rPr>
      </w:pPr>
      <w:r w:rsidRPr="003E151A">
        <w:rPr>
          <w:sz w:val="26"/>
        </w:rPr>
        <w:t>к решению Совета</w:t>
      </w:r>
    </w:p>
    <w:p w:rsidR="008E7710" w:rsidRPr="003E151A" w:rsidRDefault="008E7710" w:rsidP="008E7710">
      <w:pPr>
        <w:autoSpaceDE w:val="0"/>
        <w:autoSpaceDN w:val="0"/>
        <w:adjustRightInd w:val="0"/>
        <w:ind w:left="5940"/>
        <w:rPr>
          <w:sz w:val="26"/>
        </w:rPr>
      </w:pPr>
      <w:r w:rsidRPr="003E151A">
        <w:rPr>
          <w:sz w:val="26"/>
        </w:rPr>
        <w:t xml:space="preserve">сельского поселения </w:t>
      </w:r>
    </w:p>
    <w:p w:rsidR="008E7710" w:rsidRPr="003E151A" w:rsidRDefault="008E7710" w:rsidP="008E7710">
      <w:pPr>
        <w:autoSpaceDE w:val="0"/>
        <w:autoSpaceDN w:val="0"/>
        <w:adjustRightInd w:val="0"/>
        <w:ind w:left="5940"/>
        <w:rPr>
          <w:sz w:val="26"/>
        </w:rPr>
      </w:pPr>
      <w:r w:rsidRPr="003E151A">
        <w:rPr>
          <w:sz w:val="26"/>
        </w:rPr>
        <w:t xml:space="preserve">Ахметовский сельсовет </w:t>
      </w:r>
    </w:p>
    <w:p w:rsidR="008E7710" w:rsidRPr="003E151A" w:rsidRDefault="008E7710" w:rsidP="008E7710">
      <w:pPr>
        <w:autoSpaceDE w:val="0"/>
        <w:autoSpaceDN w:val="0"/>
        <w:adjustRightInd w:val="0"/>
        <w:ind w:left="5940"/>
        <w:rPr>
          <w:sz w:val="26"/>
        </w:rPr>
      </w:pPr>
      <w:r w:rsidRPr="003E151A">
        <w:rPr>
          <w:sz w:val="26"/>
        </w:rPr>
        <w:t>МР Кушнаренковский район</w:t>
      </w:r>
    </w:p>
    <w:p w:rsidR="008E7710" w:rsidRPr="003E151A" w:rsidRDefault="008E7710" w:rsidP="008E7710">
      <w:pPr>
        <w:autoSpaceDE w:val="0"/>
        <w:autoSpaceDN w:val="0"/>
        <w:adjustRightInd w:val="0"/>
        <w:ind w:left="5940"/>
        <w:rPr>
          <w:sz w:val="26"/>
        </w:rPr>
      </w:pPr>
      <w:r w:rsidRPr="003E151A">
        <w:rPr>
          <w:sz w:val="26"/>
        </w:rPr>
        <w:t>Республики Башкортостан</w:t>
      </w:r>
    </w:p>
    <w:p w:rsidR="008E7710" w:rsidRPr="003E151A" w:rsidRDefault="008E7710" w:rsidP="008E7710">
      <w:pPr>
        <w:autoSpaceDE w:val="0"/>
        <w:autoSpaceDN w:val="0"/>
        <w:adjustRightInd w:val="0"/>
        <w:ind w:left="5940"/>
        <w:rPr>
          <w:sz w:val="26"/>
        </w:rPr>
      </w:pPr>
      <w:r w:rsidRPr="003E151A">
        <w:rPr>
          <w:sz w:val="26"/>
        </w:rPr>
        <w:t xml:space="preserve">от « 21» апреля 2016 г. </w:t>
      </w:r>
    </w:p>
    <w:p w:rsidR="008E7710" w:rsidRPr="003E151A" w:rsidRDefault="008E7710" w:rsidP="008E7710">
      <w:pPr>
        <w:autoSpaceDE w:val="0"/>
        <w:autoSpaceDN w:val="0"/>
        <w:adjustRightInd w:val="0"/>
        <w:ind w:left="5940"/>
        <w:rPr>
          <w:sz w:val="26"/>
        </w:rPr>
      </w:pPr>
      <w:r w:rsidRPr="003E151A">
        <w:rPr>
          <w:sz w:val="26"/>
        </w:rPr>
        <w:t>№ 253</w:t>
      </w:r>
    </w:p>
    <w:p w:rsidR="008E7710" w:rsidRPr="003E151A" w:rsidRDefault="008E7710" w:rsidP="008E7710">
      <w:pPr>
        <w:autoSpaceDE w:val="0"/>
        <w:autoSpaceDN w:val="0"/>
        <w:adjustRightInd w:val="0"/>
        <w:jc w:val="right"/>
        <w:rPr>
          <w:sz w:val="26"/>
        </w:rPr>
      </w:pPr>
    </w:p>
    <w:p w:rsidR="008E7710" w:rsidRPr="003E151A" w:rsidRDefault="008E7710" w:rsidP="008E7710">
      <w:pPr>
        <w:autoSpaceDE w:val="0"/>
        <w:autoSpaceDN w:val="0"/>
        <w:adjustRightInd w:val="0"/>
        <w:jc w:val="center"/>
        <w:rPr>
          <w:sz w:val="26"/>
        </w:rPr>
      </w:pPr>
    </w:p>
    <w:p w:rsidR="008E7710" w:rsidRPr="003E151A" w:rsidRDefault="008E7710" w:rsidP="008E7710">
      <w:pPr>
        <w:pStyle w:val="ConsPlusTitle"/>
        <w:widowControl/>
        <w:jc w:val="center"/>
        <w:rPr>
          <w:b w:val="0"/>
          <w:sz w:val="26"/>
        </w:rPr>
      </w:pPr>
      <w:r w:rsidRPr="003E151A">
        <w:rPr>
          <w:b w:val="0"/>
          <w:sz w:val="26"/>
        </w:rPr>
        <w:t>КОЭФФИЦИЕНТЫ,</w:t>
      </w:r>
    </w:p>
    <w:p w:rsidR="008E7710" w:rsidRPr="003E151A" w:rsidRDefault="008E7710" w:rsidP="008E7710">
      <w:pPr>
        <w:pStyle w:val="ConsPlusTitle"/>
        <w:widowControl/>
        <w:jc w:val="center"/>
        <w:rPr>
          <w:b w:val="0"/>
          <w:sz w:val="26"/>
        </w:rPr>
      </w:pPr>
      <w:r w:rsidRPr="003E151A">
        <w:rPr>
          <w:b w:val="0"/>
          <w:sz w:val="26"/>
        </w:rPr>
        <w:t xml:space="preserve"> учитывающие категорию арендаторов и вид использования земельных участков</w:t>
      </w:r>
    </w:p>
    <w:p w:rsidR="008E7710" w:rsidRPr="003E151A" w:rsidRDefault="008E7710" w:rsidP="008E7710">
      <w:pPr>
        <w:autoSpaceDE w:val="0"/>
        <w:autoSpaceDN w:val="0"/>
        <w:adjustRightInd w:val="0"/>
        <w:ind w:firstLine="540"/>
        <w:jc w:val="both"/>
        <w:rPr>
          <w:sz w:val="26"/>
        </w:rPr>
      </w:pPr>
    </w:p>
    <w:tbl>
      <w:tblPr>
        <w:tblW w:w="9720" w:type="dxa"/>
        <w:tblInd w:w="70" w:type="dxa"/>
        <w:tblLayout w:type="fixed"/>
        <w:tblCellMar>
          <w:left w:w="70" w:type="dxa"/>
          <w:right w:w="70" w:type="dxa"/>
        </w:tblCellMar>
        <w:tblLook w:val="0000"/>
      </w:tblPr>
      <w:tblGrid>
        <w:gridCol w:w="684"/>
        <w:gridCol w:w="4218"/>
        <w:gridCol w:w="93"/>
        <w:gridCol w:w="1845"/>
        <w:gridCol w:w="1800"/>
        <w:gridCol w:w="1080"/>
      </w:tblGrid>
      <w:tr w:rsidR="008E7710" w:rsidRPr="003E151A" w:rsidTr="00DD53C2">
        <w:trPr>
          <w:cantSplit/>
          <w:trHeight w:val="480"/>
        </w:trPr>
        <w:tc>
          <w:tcPr>
            <w:tcW w:w="684" w:type="dxa"/>
            <w:vMerge w:val="restart"/>
            <w:tcBorders>
              <w:top w:val="single" w:sz="6" w:space="0" w:color="auto"/>
              <w:left w:val="single" w:sz="6" w:space="0" w:color="auto"/>
              <w:bottom w:val="nil"/>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 xml:space="preserve">№  </w:t>
            </w:r>
            <w:r w:rsidRPr="003E151A">
              <w:rPr>
                <w:rFonts w:ascii="Times New Roman" w:hAnsi="Times New Roman" w:cs="Times New Roman"/>
                <w:sz w:val="26"/>
                <w:szCs w:val="24"/>
              </w:rPr>
              <w:br/>
              <w:t>п/п</w:t>
            </w:r>
          </w:p>
        </w:tc>
        <w:tc>
          <w:tcPr>
            <w:tcW w:w="4218" w:type="dxa"/>
            <w:vMerge w:val="restart"/>
            <w:tcBorders>
              <w:top w:val="single" w:sz="6" w:space="0" w:color="auto"/>
              <w:left w:val="single" w:sz="6" w:space="0" w:color="auto"/>
              <w:bottom w:val="nil"/>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 xml:space="preserve">Наименование сферы      </w:t>
            </w:r>
            <w:r w:rsidRPr="003E151A">
              <w:rPr>
                <w:rFonts w:ascii="Times New Roman" w:hAnsi="Times New Roman" w:cs="Times New Roman"/>
                <w:sz w:val="26"/>
                <w:szCs w:val="24"/>
              </w:rPr>
              <w:br/>
              <w:t>использования земель</w:t>
            </w:r>
          </w:p>
        </w:tc>
        <w:tc>
          <w:tcPr>
            <w:tcW w:w="4818" w:type="dxa"/>
            <w:gridSpan w:val="4"/>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 xml:space="preserve">Коэффициенты, учитывающие категорию </w:t>
            </w:r>
            <w:r w:rsidRPr="003E151A">
              <w:rPr>
                <w:rFonts w:ascii="Times New Roman" w:hAnsi="Times New Roman" w:cs="Times New Roman"/>
                <w:sz w:val="26"/>
                <w:szCs w:val="24"/>
              </w:rPr>
              <w:br/>
              <w:t xml:space="preserve">арендаторов и вид использования   </w:t>
            </w:r>
            <w:r w:rsidRPr="003E151A">
              <w:rPr>
                <w:rFonts w:ascii="Times New Roman" w:hAnsi="Times New Roman" w:cs="Times New Roman"/>
                <w:sz w:val="26"/>
                <w:szCs w:val="24"/>
              </w:rPr>
              <w:br/>
              <w:t>земельных участков (Ки)</w:t>
            </w:r>
          </w:p>
        </w:tc>
      </w:tr>
      <w:tr w:rsidR="008E7710" w:rsidRPr="003E151A" w:rsidTr="00DD53C2">
        <w:trPr>
          <w:cantSplit/>
          <w:trHeight w:val="360"/>
        </w:trPr>
        <w:tc>
          <w:tcPr>
            <w:tcW w:w="684" w:type="dxa"/>
            <w:vMerge/>
            <w:tcBorders>
              <w:top w:val="nil"/>
              <w:left w:val="single" w:sz="6" w:space="0" w:color="auto"/>
              <w:bottom w:val="nil"/>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p>
        </w:tc>
        <w:tc>
          <w:tcPr>
            <w:tcW w:w="4218" w:type="dxa"/>
            <w:vMerge/>
            <w:tcBorders>
              <w:top w:val="nil"/>
              <w:left w:val="single" w:sz="6" w:space="0" w:color="auto"/>
              <w:bottom w:val="nil"/>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p>
        </w:tc>
        <w:tc>
          <w:tcPr>
            <w:tcW w:w="3738" w:type="dxa"/>
            <w:gridSpan w:val="3"/>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 xml:space="preserve">в пределах границ     </w:t>
            </w:r>
            <w:r w:rsidRPr="003E151A">
              <w:rPr>
                <w:rFonts w:ascii="Times New Roman" w:hAnsi="Times New Roman" w:cs="Times New Roman"/>
                <w:sz w:val="26"/>
                <w:szCs w:val="24"/>
              </w:rPr>
              <w:br/>
              <w:t>населенного пункта</w:t>
            </w:r>
          </w:p>
        </w:tc>
        <w:tc>
          <w:tcPr>
            <w:tcW w:w="1080" w:type="dxa"/>
            <w:vMerge w:val="restart"/>
            <w:tcBorders>
              <w:top w:val="single" w:sz="6" w:space="0" w:color="auto"/>
              <w:left w:val="single" w:sz="6" w:space="0" w:color="auto"/>
              <w:bottom w:val="nil"/>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вне черты</w:t>
            </w:r>
            <w:r w:rsidRPr="003E151A">
              <w:rPr>
                <w:rFonts w:ascii="Times New Roman" w:hAnsi="Times New Roman" w:cs="Times New Roman"/>
                <w:sz w:val="26"/>
                <w:szCs w:val="24"/>
              </w:rPr>
              <w:br/>
              <w:t xml:space="preserve">населен- </w:t>
            </w:r>
            <w:r w:rsidRPr="003E151A">
              <w:rPr>
                <w:rFonts w:ascii="Times New Roman" w:hAnsi="Times New Roman" w:cs="Times New Roman"/>
                <w:sz w:val="26"/>
                <w:szCs w:val="24"/>
              </w:rPr>
              <w:br/>
              <w:t xml:space="preserve">ного     </w:t>
            </w:r>
            <w:r w:rsidRPr="003E151A">
              <w:rPr>
                <w:rFonts w:ascii="Times New Roman" w:hAnsi="Times New Roman" w:cs="Times New Roman"/>
                <w:sz w:val="26"/>
                <w:szCs w:val="24"/>
              </w:rPr>
              <w:br/>
              <w:t>пункта</w:t>
            </w:r>
          </w:p>
        </w:tc>
      </w:tr>
      <w:tr w:rsidR="008E7710" w:rsidRPr="003E151A" w:rsidTr="00DD53C2">
        <w:trPr>
          <w:cantSplit/>
          <w:trHeight w:val="1080"/>
        </w:trPr>
        <w:tc>
          <w:tcPr>
            <w:tcW w:w="684" w:type="dxa"/>
            <w:vMerge/>
            <w:tcBorders>
              <w:top w:val="nil"/>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p>
        </w:tc>
        <w:tc>
          <w:tcPr>
            <w:tcW w:w="4218" w:type="dxa"/>
            <w:vMerge/>
            <w:tcBorders>
              <w:top w:val="nil"/>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 xml:space="preserve">земли    </w:t>
            </w:r>
            <w:r w:rsidRPr="003E151A">
              <w:rPr>
                <w:rFonts w:ascii="Times New Roman" w:hAnsi="Times New Roman" w:cs="Times New Roman"/>
                <w:sz w:val="26"/>
                <w:szCs w:val="24"/>
              </w:rPr>
              <w:br/>
              <w:t xml:space="preserve">промышленных </w:t>
            </w:r>
            <w:r w:rsidRPr="003E151A">
              <w:rPr>
                <w:rFonts w:ascii="Times New Roman" w:hAnsi="Times New Roman" w:cs="Times New Roman"/>
                <w:sz w:val="26"/>
                <w:szCs w:val="24"/>
              </w:rPr>
              <w:br/>
              <w:t>и коммунально-</w:t>
            </w:r>
            <w:r w:rsidRPr="003E151A">
              <w:rPr>
                <w:rFonts w:ascii="Times New Roman" w:hAnsi="Times New Roman" w:cs="Times New Roman"/>
                <w:sz w:val="26"/>
                <w:szCs w:val="24"/>
              </w:rPr>
              <w:br/>
              <w:t xml:space="preserve">складских  </w:t>
            </w:r>
            <w:r w:rsidRPr="003E151A">
              <w:rPr>
                <w:rFonts w:ascii="Times New Roman" w:hAnsi="Times New Roman" w:cs="Times New Roman"/>
                <w:sz w:val="26"/>
                <w:szCs w:val="24"/>
              </w:rPr>
              <w:br/>
              <w:t>территорий,</w:t>
            </w:r>
            <w:r w:rsidRPr="003E151A">
              <w:rPr>
                <w:rFonts w:ascii="Times New Roman" w:hAnsi="Times New Roman" w:cs="Times New Roman"/>
                <w:sz w:val="26"/>
                <w:szCs w:val="24"/>
              </w:rPr>
              <w:br/>
              <w:t>транспорта,</w:t>
            </w:r>
            <w:r w:rsidRPr="003E151A">
              <w:rPr>
                <w:rFonts w:ascii="Times New Roman" w:hAnsi="Times New Roman" w:cs="Times New Roman"/>
                <w:sz w:val="26"/>
                <w:szCs w:val="24"/>
              </w:rPr>
              <w:br/>
              <w:t>связи</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земли жилой и</w:t>
            </w:r>
            <w:r w:rsidRPr="003E151A">
              <w:rPr>
                <w:rFonts w:ascii="Times New Roman" w:hAnsi="Times New Roman" w:cs="Times New Roman"/>
                <w:sz w:val="26"/>
                <w:szCs w:val="24"/>
              </w:rPr>
              <w:br/>
              <w:t xml:space="preserve">общественной </w:t>
            </w:r>
            <w:r w:rsidRPr="003E151A">
              <w:rPr>
                <w:rFonts w:ascii="Times New Roman" w:hAnsi="Times New Roman" w:cs="Times New Roman"/>
                <w:sz w:val="26"/>
                <w:szCs w:val="24"/>
              </w:rPr>
              <w:br/>
              <w:t>застройки</w:t>
            </w:r>
          </w:p>
        </w:tc>
        <w:tc>
          <w:tcPr>
            <w:tcW w:w="1080" w:type="dxa"/>
            <w:vMerge/>
            <w:tcBorders>
              <w:top w:val="nil"/>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477"/>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 Жилищное хозяйство</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Жилой фонд юридических и</w:t>
            </w:r>
            <w:r w:rsidRPr="003E151A">
              <w:rPr>
                <w:rFonts w:ascii="Times New Roman" w:hAnsi="Times New Roman" w:cs="Times New Roman"/>
                <w:sz w:val="26"/>
                <w:szCs w:val="24"/>
              </w:rPr>
              <w:br/>
              <w:t xml:space="preserve">физических лиц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Полигоны твердых бытовых отходов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7"/>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 Образование</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Негосударственные учреждения</w:t>
            </w:r>
            <w:r w:rsidRPr="003E151A">
              <w:rPr>
                <w:rFonts w:ascii="Times New Roman" w:hAnsi="Times New Roman" w:cs="Times New Roman"/>
                <w:sz w:val="26"/>
                <w:szCs w:val="24"/>
              </w:rPr>
              <w:br/>
              <w:t xml:space="preserve">образования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Курсы подготовки специалистов</w:t>
            </w:r>
            <w:r w:rsidRPr="003E151A">
              <w:rPr>
                <w:rFonts w:ascii="Times New Roman" w:hAnsi="Times New Roman" w:cs="Times New Roman"/>
                <w:sz w:val="26"/>
                <w:szCs w:val="24"/>
              </w:rPr>
              <w:br/>
              <w:t>(автошколы, курсы по повышению</w:t>
            </w:r>
            <w:r w:rsidRPr="003E151A">
              <w:rPr>
                <w:rFonts w:ascii="Times New Roman" w:hAnsi="Times New Roman" w:cs="Times New Roman"/>
                <w:sz w:val="26"/>
                <w:szCs w:val="24"/>
              </w:rPr>
              <w:br/>
              <w:t xml:space="preserve">квалификации и др.)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Учреждения образования, кроме</w:t>
            </w:r>
            <w:r w:rsidRPr="003E151A">
              <w:rPr>
                <w:rFonts w:ascii="Times New Roman" w:hAnsi="Times New Roman" w:cs="Times New Roman"/>
                <w:sz w:val="26"/>
                <w:szCs w:val="24"/>
              </w:rPr>
              <w:br/>
              <w:t xml:space="preserve">указанных в пунктах 2.1 и 2.2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516"/>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 Здравоохранение, социальная защита населения</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3.1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Негосударственные организации</w:t>
            </w:r>
            <w:r w:rsidRPr="003E151A">
              <w:rPr>
                <w:rFonts w:ascii="Times New Roman" w:hAnsi="Times New Roman" w:cs="Times New Roman"/>
                <w:sz w:val="26"/>
                <w:szCs w:val="24"/>
              </w:rPr>
              <w:br/>
              <w:t>здравоохранения, санатории,</w:t>
            </w:r>
            <w:r w:rsidRPr="003E151A">
              <w:rPr>
                <w:rFonts w:ascii="Times New Roman" w:hAnsi="Times New Roman" w:cs="Times New Roman"/>
                <w:sz w:val="26"/>
                <w:szCs w:val="24"/>
              </w:rPr>
              <w:br/>
              <w:t xml:space="preserve">профилактории и др.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lastRenderedPageBreak/>
              <w:t xml:space="preserve">3.2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Фармацевтические фирмы, медицинские страховые компании, склады и базы медицинских учреждений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9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3.3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Учреждения здравоохранения</w:t>
            </w:r>
            <w:r w:rsidRPr="003E151A">
              <w:rPr>
                <w:rFonts w:ascii="Times New Roman" w:hAnsi="Times New Roman" w:cs="Times New Roman"/>
                <w:sz w:val="26"/>
                <w:szCs w:val="24"/>
              </w:rPr>
              <w:br/>
              <w:t>(больницы,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45"/>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52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 Культура, искусство и спорт</w:t>
            </w:r>
          </w:p>
        </w:tc>
      </w:tr>
      <w:tr w:rsidR="008E7710" w:rsidRPr="003E151A" w:rsidTr="00DD53C2">
        <w:trPr>
          <w:cantSplit/>
          <w:trHeight w:val="8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4.1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Библиотеки, клубы, дома и</w:t>
            </w:r>
            <w:r w:rsidRPr="003E151A">
              <w:rPr>
                <w:rFonts w:ascii="Times New Roman" w:hAnsi="Times New Roman" w:cs="Times New Roman"/>
                <w:sz w:val="26"/>
                <w:szCs w:val="24"/>
              </w:rPr>
              <w:br/>
              <w:t>дворцы культуры, кинотеатры,</w:t>
            </w:r>
            <w:r w:rsidRPr="003E151A">
              <w:rPr>
                <w:rFonts w:ascii="Times New Roman" w:hAnsi="Times New Roman" w:cs="Times New Roman"/>
                <w:sz w:val="26"/>
                <w:szCs w:val="24"/>
              </w:rPr>
              <w:br/>
              <w:t>музеи, театры, детские центры,</w:t>
            </w:r>
            <w:r w:rsidRPr="003E151A">
              <w:rPr>
                <w:rFonts w:ascii="Times New Roman" w:hAnsi="Times New Roman" w:cs="Times New Roman"/>
                <w:sz w:val="26"/>
                <w:szCs w:val="24"/>
              </w:rPr>
              <w:br/>
              <w:t>концертные организации, дома</w:t>
            </w:r>
            <w:r w:rsidRPr="003E151A">
              <w:rPr>
                <w:rFonts w:ascii="Times New Roman" w:hAnsi="Times New Roman" w:cs="Times New Roman"/>
                <w:sz w:val="26"/>
                <w:szCs w:val="24"/>
              </w:rPr>
              <w:br/>
              <w:t>дружбы, киностудии,</w:t>
            </w:r>
            <w:r w:rsidRPr="003E151A">
              <w:rPr>
                <w:rFonts w:ascii="Times New Roman" w:hAnsi="Times New Roman" w:cs="Times New Roman"/>
                <w:sz w:val="26"/>
                <w:szCs w:val="24"/>
              </w:rPr>
              <w:br/>
              <w:t xml:space="preserve">соответствующие общежития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4.2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Религиозные объединения, церкви, молельные дома, мечети, монастыри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и т.д.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4.3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Дворцы спорта, спортивные</w:t>
            </w:r>
            <w:r w:rsidRPr="003E151A">
              <w:rPr>
                <w:rFonts w:ascii="Times New Roman" w:hAnsi="Times New Roman" w:cs="Times New Roman"/>
                <w:sz w:val="26"/>
                <w:szCs w:val="24"/>
              </w:rPr>
              <w:br/>
              <w:t xml:space="preserve">школы, спорткомплексы, стадионы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4.4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Редакции, типографии, корпункты, телестудии, радиостудии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54"/>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 Бытовое обслуживание</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5.1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Производственные объекты</w:t>
            </w:r>
            <w:r w:rsidRPr="003E151A">
              <w:rPr>
                <w:rFonts w:ascii="Times New Roman" w:hAnsi="Times New Roman" w:cs="Times New Roman"/>
                <w:sz w:val="26"/>
                <w:szCs w:val="24"/>
              </w:rPr>
              <w:br/>
              <w:t>бытового обслуживания: ателье,</w:t>
            </w:r>
            <w:r w:rsidRPr="003E151A">
              <w:rPr>
                <w:rFonts w:ascii="Times New Roman" w:hAnsi="Times New Roman" w:cs="Times New Roman"/>
                <w:sz w:val="26"/>
                <w:szCs w:val="24"/>
              </w:rPr>
              <w:br/>
              <w:t>ремонтные мастерские, пункты</w:t>
            </w:r>
            <w:r w:rsidRPr="003E151A">
              <w:rPr>
                <w:rFonts w:ascii="Times New Roman" w:hAnsi="Times New Roman" w:cs="Times New Roman"/>
                <w:sz w:val="26"/>
                <w:szCs w:val="24"/>
              </w:rPr>
              <w:br/>
              <w:t xml:space="preserve">проката и т.п.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5.2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Гостиничное хозяйство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5.3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Временные сооружения,</w:t>
            </w:r>
            <w:r w:rsidRPr="003E151A">
              <w:rPr>
                <w:rFonts w:ascii="Times New Roman" w:hAnsi="Times New Roman" w:cs="Times New Roman"/>
                <w:sz w:val="26"/>
                <w:szCs w:val="24"/>
              </w:rPr>
              <w:br/>
              <w:t>используемые под мастерские,</w:t>
            </w:r>
            <w:r w:rsidRPr="003E151A">
              <w:rPr>
                <w:rFonts w:ascii="Times New Roman" w:hAnsi="Times New Roman" w:cs="Times New Roman"/>
                <w:sz w:val="26"/>
                <w:szCs w:val="24"/>
              </w:rPr>
              <w:br/>
              <w:t xml:space="preserve">пункты обслуживания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5.4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Непроизводственные объекты</w:t>
            </w:r>
            <w:r w:rsidRPr="003E151A">
              <w:rPr>
                <w:rFonts w:ascii="Times New Roman" w:hAnsi="Times New Roman" w:cs="Times New Roman"/>
                <w:sz w:val="26"/>
                <w:szCs w:val="24"/>
              </w:rPr>
              <w:br/>
              <w:t>бытового обслуживания: бани,</w:t>
            </w:r>
            <w:r w:rsidRPr="003E151A">
              <w:rPr>
                <w:rFonts w:ascii="Times New Roman" w:hAnsi="Times New Roman" w:cs="Times New Roman"/>
                <w:sz w:val="26"/>
                <w:szCs w:val="24"/>
              </w:rPr>
              <w:br/>
              <w:t xml:space="preserve">парикмахерские, прачечные и т.п.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9"/>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6. Кредитно-финансовые учреждения</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6.1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Банки, финансовые  учреждения,</w:t>
            </w:r>
            <w:r w:rsidRPr="003E151A">
              <w:rPr>
                <w:rFonts w:ascii="Times New Roman" w:hAnsi="Times New Roman" w:cs="Times New Roman"/>
                <w:sz w:val="26"/>
                <w:szCs w:val="24"/>
              </w:rPr>
              <w:br/>
              <w:t xml:space="preserve">банкоматы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6.2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Страховые компании,</w:t>
            </w:r>
            <w:r w:rsidRPr="003E151A">
              <w:rPr>
                <w:rFonts w:ascii="Times New Roman" w:hAnsi="Times New Roman" w:cs="Times New Roman"/>
                <w:sz w:val="26"/>
                <w:szCs w:val="24"/>
              </w:rPr>
              <w:br/>
              <w:t>инвестиционные фонды, ломбарды</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r>
      <w:tr w:rsidR="008E7710" w:rsidRPr="003E151A" w:rsidTr="00DD53C2">
        <w:trPr>
          <w:cantSplit/>
          <w:trHeight w:val="472"/>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7. Фонды и объединения</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lastRenderedPageBreak/>
              <w:t xml:space="preserve">7.1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Пенсионные, медицинские фонды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7.2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Общественные объединения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8"/>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8. Учреждения</w:t>
            </w:r>
          </w:p>
        </w:tc>
      </w:tr>
      <w:tr w:rsidR="008E7710" w:rsidRPr="003E151A" w:rsidTr="00DD53C2">
        <w:trPr>
          <w:cantSplit/>
          <w:trHeight w:val="8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8.1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Учреждения судебно-правовой  и</w:t>
            </w:r>
            <w:r w:rsidRPr="003E151A">
              <w:rPr>
                <w:rFonts w:ascii="Times New Roman" w:hAnsi="Times New Roman" w:cs="Times New Roman"/>
                <w:sz w:val="26"/>
                <w:szCs w:val="24"/>
              </w:rPr>
              <w:br/>
              <w:t xml:space="preserve">уголовно-исполнительной       </w:t>
            </w:r>
            <w:r w:rsidRPr="003E151A">
              <w:rPr>
                <w:rFonts w:ascii="Times New Roman" w:hAnsi="Times New Roman" w:cs="Times New Roman"/>
                <w:sz w:val="26"/>
                <w:szCs w:val="24"/>
              </w:rPr>
              <w:br/>
              <w:t xml:space="preserve">системы, объекты, предоставляемые для размещения внутренних войск, пожарной охраны и таможни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8.2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Негосударственные нотариальные</w:t>
            </w:r>
            <w:r w:rsidRPr="003E151A">
              <w:rPr>
                <w:rFonts w:ascii="Times New Roman" w:hAnsi="Times New Roman" w:cs="Times New Roman"/>
                <w:sz w:val="26"/>
                <w:szCs w:val="24"/>
              </w:rPr>
              <w:br/>
              <w:t xml:space="preserve">и адвокатские конторы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8.3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Охранные организации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8.4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Конторы, офисы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495"/>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9. Отдых, развлечения</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9.1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Дискоклубы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9.2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Казино, ночные клубы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100</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9.3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Организации и индивидуальные</w:t>
            </w:r>
            <w:r w:rsidRPr="003E151A">
              <w:rPr>
                <w:rFonts w:ascii="Times New Roman" w:hAnsi="Times New Roman" w:cs="Times New Roman"/>
                <w:sz w:val="26"/>
                <w:szCs w:val="24"/>
              </w:rPr>
              <w:br/>
              <w:t xml:space="preserve">предприниматели игорного бизнеса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140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140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100</w:t>
            </w:r>
          </w:p>
        </w:tc>
      </w:tr>
      <w:tr w:rsidR="008E7710" w:rsidRPr="003E151A" w:rsidTr="00DD53C2">
        <w:trPr>
          <w:cantSplit/>
          <w:trHeight w:val="621"/>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 Коммунальное хозяйство</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10.1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Предприятия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10.2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Очистные сооружения, водозаборы, площадки для бытовых отходов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0,3</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10.3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Площадки для промышленных</w:t>
            </w:r>
            <w:r w:rsidRPr="003E151A">
              <w:rPr>
                <w:rFonts w:ascii="Times New Roman" w:hAnsi="Times New Roman" w:cs="Times New Roman"/>
                <w:sz w:val="26"/>
                <w:szCs w:val="24"/>
              </w:rPr>
              <w:br/>
              <w:t xml:space="preserve">отходов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10.4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Склады, базы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612"/>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11. Дорожное хозяйство</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11.1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Земельные участки, занятые</w:t>
            </w:r>
            <w:r w:rsidRPr="003E151A">
              <w:rPr>
                <w:rFonts w:ascii="Times New Roman" w:hAnsi="Times New Roman" w:cs="Times New Roman"/>
                <w:sz w:val="26"/>
                <w:szCs w:val="24"/>
              </w:rPr>
              <w:br/>
              <w:t xml:space="preserve">государственными автомобильными дорогами общего пользования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r>
      <w:tr w:rsidR="008E7710" w:rsidRPr="003E151A" w:rsidTr="00DD53C2">
        <w:trPr>
          <w:cantSplit/>
          <w:trHeight w:val="583"/>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12. Транспорт и техническое обслуживание автотранспорта</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12.1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Пассажирский и грузовой транспорт: вокзалы, предприятия автотранспорта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12.2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Транспорт нефти и газа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12.3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Временные сооружения,  занятые</w:t>
            </w:r>
            <w:r w:rsidRPr="003E151A">
              <w:rPr>
                <w:rFonts w:ascii="Times New Roman" w:hAnsi="Times New Roman" w:cs="Times New Roman"/>
                <w:sz w:val="26"/>
                <w:szCs w:val="24"/>
              </w:rPr>
              <w:br/>
              <w:t xml:space="preserve">авторемонтными мастерскими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12.4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Автосервис, мойки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12.5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Автостоянки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12.6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Автостоянки,  расположенные  в</w:t>
            </w:r>
            <w:r w:rsidRPr="003E151A">
              <w:rPr>
                <w:rFonts w:ascii="Times New Roman" w:hAnsi="Times New Roman" w:cs="Times New Roman"/>
                <w:sz w:val="26"/>
                <w:szCs w:val="24"/>
              </w:rPr>
              <w:br/>
              <w:t>рекреационной зоне</w:t>
            </w:r>
            <w:r w:rsidRPr="003E151A">
              <w:rPr>
                <w:rFonts w:ascii="Times New Roman" w:hAnsi="Times New Roman" w:cs="Times New Roman"/>
                <w:sz w:val="26"/>
                <w:szCs w:val="24"/>
              </w:rPr>
              <w:br/>
              <w:t xml:space="preserve">градостроительной ценности  г.Уфы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r>
      <w:tr w:rsidR="008E7710" w:rsidRPr="003E151A" w:rsidTr="00DD53C2">
        <w:trPr>
          <w:cantSplit/>
          <w:trHeight w:val="556"/>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13. Гаражи</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lastRenderedPageBreak/>
              <w:t xml:space="preserve">13.1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Гаражи индивидуальные,</w:t>
            </w:r>
            <w:r w:rsidRPr="003E151A">
              <w:rPr>
                <w:rFonts w:ascii="Times New Roman" w:hAnsi="Times New Roman" w:cs="Times New Roman"/>
                <w:sz w:val="26"/>
                <w:szCs w:val="24"/>
              </w:rPr>
              <w:br/>
              <w:t>коллективные, металлические  и</w:t>
            </w:r>
            <w:r w:rsidRPr="003E151A">
              <w:rPr>
                <w:rFonts w:ascii="Times New Roman" w:hAnsi="Times New Roman" w:cs="Times New Roman"/>
                <w:sz w:val="26"/>
                <w:szCs w:val="24"/>
              </w:rPr>
              <w:br/>
              <w:t xml:space="preserve">хозяйственно-вспомогательные  </w:t>
            </w:r>
            <w:r w:rsidRPr="003E151A">
              <w:rPr>
                <w:rFonts w:ascii="Times New Roman" w:hAnsi="Times New Roman" w:cs="Times New Roman"/>
                <w:sz w:val="26"/>
                <w:szCs w:val="24"/>
              </w:rPr>
              <w:br/>
              <w:t xml:space="preserve">постройки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13.2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Гаражи подземные и</w:t>
            </w:r>
            <w:r w:rsidRPr="003E151A">
              <w:rPr>
                <w:rFonts w:ascii="Times New Roman" w:hAnsi="Times New Roman" w:cs="Times New Roman"/>
                <w:sz w:val="26"/>
                <w:szCs w:val="24"/>
              </w:rPr>
              <w:br/>
              <w:t xml:space="preserve">многоэтажные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13.3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Гаражи служебные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527"/>
        </w:trPr>
        <w:tc>
          <w:tcPr>
            <w:tcW w:w="684" w:type="dxa"/>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14. АЗС</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14.1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Стационарные, контейнерные,  в</w:t>
            </w:r>
            <w:r w:rsidRPr="003E151A">
              <w:rPr>
                <w:rFonts w:ascii="Times New Roman" w:hAnsi="Times New Roman" w:cs="Times New Roman"/>
                <w:sz w:val="26"/>
                <w:szCs w:val="24"/>
              </w:rPr>
              <w:br/>
              <w:t xml:space="preserve">том числе передвижные (бензовозы)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8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14.2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Стационарные, контейнерные,  в</w:t>
            </w:r>
            <w:r w:rsidRPr="003E151A">
              <w:rPr>
                <w:rFonts w:ascii="Times New Roman" w:hAnsi="Times New Roman" w:cs="Times New Roman"/>
                <w:sz w:val="26"/>
                <w:szCs w:val="24"/>
              </w:rPr>
              <w:br/>
              <w:t>том числе передвижные (бензовозы), расположенные  в рекреационной зоне</w:t>
            </w:r>
            <w:r w:rsidRPr="003E151A">
              <w:rPr>
                <w:rFonts w:ascii="Times New Roman" w:hAnsi="Times New Roman" w:cs="Times New Roman"/>
                <w:sz w:val="26"/>
                <w:szCs w:val="24"/>
              </w:rPr>
              <w:br/>
              <w:t xml:space="preserve">градостроительной ценности  г.Уфы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45</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14.3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Газонакопительные станции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14.4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Газонакопительные станции,</w:t>
            </w:r>
            <w:r w:rsidRPr="003E151A">
              <w:rPr>
                <w:rFonts w:ascii="Times New Roman" w:hAnsi="Times New Roman" w:cs="Times New Roman"/>
                <w:sz w:val="26"/>
                <w:szCs w:val="24"/>
              </w:rPr>
              <w:br/>
              <w:t xml:space="preserve">расположенные в рекреационной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зоне градостроительной ценности г.Уфы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45</w:t>
            </w:r>
          </w:p>
        </w:tc>
      </w:tr>
      <w:tr w:rsidR="008E7710" w:rsidRPr="003E151A" w:rsidTr="00DD53C2">
        <w:trPr>
          <w:cantSplit/>
          <w:trHeight w:val="345"/>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520"/>
        </w:trPr>
        <w:tc>
          <w:tcPr>
            <w:tcW w:w="684" w:type="dxa"/>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 Промышленность</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15.1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Предприятия (площадь – менее </w:t>
            </w:r>
            <w:smartTag w:uri="urn:schemas-microsoft-com:office:smarttags" w:element="metricconverter">
              <w:smartTagPr>
                <w:attr w:name="ProductID" w:val="0,5 га"/>
              </w:smartTagPr>
              <w:r w:rsidRPr="003E151A">
                <w:rPr>
                  <w:rFonts w:ascii="Times New Roman" w:hAnsi="Times New Roman" w:cs="Times New Roman"/>
                  <w:sz w:val="26"/>
                  <w:szCs w:val="24"/>
                </w:rPr>
                <w:t>0,5 га</w:t>
              </w:r>
            </w:smartTag>
            <w:r w:rsidRPr="003E151A">
              <w:rPr>
                <w:rFonts w:ascii="Times New Roman" w:hAnsi="Times New Roman" w:cs="Times New Roman"/>
                <w:sz w:val="26"/>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33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15.2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Предприятия (площадь - от 0,5 до </w:t>
            </w:r>
            <w:smartTag w:uri="urn:schemas-microsoft-com:office:smarttags" w:element="metricconverter">
              <w:smartTagPr>
                <w:attr w:name="ProductID" w:val="5 га"/>
              </w:smartTagPr>
              <w:r w:rsidRPr="003E151A">
                <w:rPr>
                  <w:rFonts w:ascii="Times New Roman" w:hAnsi="Times New Roman" w:cs="Times New Roman"/>
                  <w:sz w:val="26"/>
                  <w:szCs w:val="24"/>
                </w:rPr>
                <w:t>5 га</w:t>
              </w:r>
            </w:smartTag>
            <w:r w:rsidRPr="003E151A">
              <w:rPr>
                <w:rFonts w:ascii="Times New Roman" w:hAnsi="Times New Roman" w:cs="Times New Roman"/>
                <w:sz w:val="26"/>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15.3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Предприятия (площадь - более </w:t>
            </w:r>
            <w:smartTag w:uri="urn:schemas-microsoft-com:office:smarttags" w:element="metricconverter">
              <w:smartTagPr>
                <w:attr w:name="ProductID" w:val="5 га"/>
              </w:smartTagPr>
              <w:r w:rsidRPr="003E151A">
                <w:rPr>
                  <w:rFonts w:ascii="Times New Roman" w:hAnsi="Times New Roman" w:cs="Times New Roman"/>
                  <w:sz w:val="26"/>
                  <w:szCs w:val="24"/>
                </w:rPr>
                <w:t>5 га</w:t>
              </w:r>
            </w:smartTag>
            <w:r w:rsidRPr="003E151A">
              <w:rPr>
                <w:rFonts w:ascii="Times New Roman" w:hAnsi="Times New Roman" w:cs="Times New Roman"/>
                <w:sz w:val="26"/>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15.4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Биологические очистные сооружения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15.5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Предприятия, обслуживающие</w:t>
            </w:r>
            <w:r w:rsidRPr="003E151A">
              <w:rPr>
                <w:rFonts w:ascii="Times New Roman" w:hAnsi="Times New Roman" w:cs="Times New Roman"/>
                <w:sz w:val="26"/>
                <w:szCs w:val="24"/>
              </w:rPr>
              <w:br/>
              <w:t xml:space="preserve">сельхозтоваропроизводителей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15.6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Карьеры для добычи песка, щебня, глины и грунта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15.7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Предприятия по добыче и</w:t>
            </w:r>
            <w:r w:rsidRPr="003E151A">
              <w:rPr>
                <w:rFonts w:ascii="Times New Roman" w:hAnsi="Times New Roman" w:cs="Times New Roman"/>
                <w:sz w:val="26"/>
                <w:szCs w:val="24"/>
              </w:rPr>
              <w:br/>
              <w:t>переработке облицовочных и</w:t>
            </w:r>
            <w:r w:rsidRPr="003E151A">
              <w:rPr>
                <w:rFonts w:ascii="Times New Roman" w:hAnsi="Times New Roman" w:cs="Times New Roman"/>
                <w:sz w:val="26"/>
                <w:szCs w:val="24"/>
              </w:rPr>
              <w:br/>
              <w:t>поделочных камней, карьеры для</w:t>
            </w:r>
            <w:r w:rsidRPr="003E151A">
              <w:rPr>
                <w:rFonts w:ascii="Times New Roman" w:hAnsi="Times New Roman" w:cs="Times New Roman"/>
                <w:sz w:val="26"/>
                <w:szCs w:val="24"/>
              </w:rPr>
              <w:br/>
              <w:t xml:space="preserve">добычи строительного камня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15.8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Предприятия и карьеры по добыче и переработке золота и медно-колчеданных руд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406"/>
        </w:trPr>
        <w:tc>
          <w:tcPr>
            <w:tcW w:w="684" w:type="dxa"/>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15.9</w:t>
            </w:r>
          </w:p>
        </w:tc>
        <w:tc>
          <w:tcPr>
            <w:tcW w:w="4218" w:type="dxa"/>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Карьеры для добычи других руд</w:t>
            </w:r>
          </w:p>
        </w:tc>
        <w:tc>
          <w:tcPr>
            <w:tcW w:w="1938" w:type="dxa"/>
            <w:gridSpan w:val="2"/>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080" w:type="dxa"/>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15.10</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Переработка древесины           (площадь - менее </w:t>
            </w:r>
            <w:smartTag w:uri="urn:schemas-microsoft-com:office:smarttags" w:element="metricconverter">
              <w:smartTagPr>
                <w:attr w:name="ProductID" w:val="200 кв. м"/>
              </w:smartTagPr>
              <w:r w:rsidRPr="003E151A">
                <w:rPr>
                  <w:rFonts w:ascii="Times New Roman" w:hAnsi="Times New Roman" w:cs="Times New Roman"/>
                  <w:sz w:val="26"/>
                  <w:szCs w:val="24"/>
                </w:rPr>
                <w:t>200 кв. м</w:t>
              </w:r>
            </w:smartTag>
            <w:r w:rsidRPr="003E151A">
              <w:rPr>
                <w:rFonts w:ascii="Times New Roman" w:hAnsi="Times New Roman" w:cs="Times New Roman"/>
                <w:sz w:val="26"/>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15.11</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Переработка древесины           (площадь - от 200 до </w:t>
            </w:r>
            <w:smartTag w:uri="urn:schemas-microsoft-com:office:smarttags" w:element="metricconverter">
              <w:smartTagPr>
                <w:attr w:name="ProductID" w:val="500 кв. м"/>
              </w:smartTagPr>
              <w:r w:rsidRPr="003E151A">
                <w:rPr>
                  <w:rFonts w:ascii="Times New Roman" w:hAnsi="Times New Roman" w:cs="Times New Roman"/>
                  <w:sz w:val="26"/>
                  <w:szCs w:val="24"/>
                </w:rPr>
                <w:t>500 кв. м</w:t>
              </w:r>
            </w:smartTag>
            <w:r w:rsidRPr="003E151A">
              <w:rPr>
                <w:rFonts w:ascii="Times New Roman" w:hAnsi="Times New Roman" w:cs="Times New Roman"/>
                <w:sz w:val="26"/>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12</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lastRenderedPageBreak/>
              <w:t>15.12</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Переработка древесины               (площадь - от 500 до </w:t>
            </w:r>
            <w:smartTag w:uri="urn:schemas-microsoft-com:office:smarttags" w:element="metricconverter">
              <w:smartTagPr>
                <w:attr w:name="ProductID" w:val="1000 кв. м"/>
              </w:smartTagPr>
              <w:r w:rsidRPr="003E151A">
                <w:rPr>
                  <w:rFonts w:ascii="Times New Roman" w:hAnsi="Times New Roman" w:cs="Times New Roman"/>
                  <w:sz w:val="26"/>
                  <w:szCs w:val="24"/>
                </w:rPr>
                <w:t>1000 кв. м</w:t>
              </w:r>
            </w:smartTag>
            <w:r w:rsidRPr="003E151A">
              <w:rPr>
                <w:rFonts w:ascii="Times New Roman" w:hAnsi="Times New Roman" w:cs="Times New Roman"/>
                <w:sz w:val="26"/>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9</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15.13</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Переработка древесины             (площадь - от </w:t>
            </w:r>
            <w:smartTag w:uri="urn:schemas-microsoft-com:office:smarttags" w:element="metricconverter">
              <w:smartTagPr>
                <w:attr w:name="ProductID" w:val="1000 кв. м"/>
              </w:smartTagPr>
              <w:r w:rsidRPr="003E151A">
                <w:rPr>
                  <w:rFonts w:ascii="Times New Roman" w:hAnsi="Times New Roman" w:cs="Times New Roman"/>
                  <w:sz w:val="26"/>
                  <w:szCs w:val="24"/>
                </w:rPr>
                <w:t>1000 кв. м</w:t>
              </w:r>
            </w:smartTag>
            <w:r w:rsidRPr="003E151A">
              <w:rPr>
                <w:rFonts w:ascii="Times New Roman" w:hAnsi="Times New Roman" w:cs="Times New Roman"/>
                <w:sz w:val="26"/>
                <w:szCs w:val="24"/>
              </w:rPr>
              <w:t xml:space="preserve"> и более)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15.14</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Предприятия по добыче и</w:t>
            </w:r>
            <w:r w:rsidRPr="003E151A">
              <w:rPr>
                <w:rFonts w:ascii="Times New Roman" w:hAnsi="Times New Roman" w:cs="Times New Roman"/>
                <w:sz w:val="26"/>
                <w:szCs w:val="24"/>
              </w:rPr>
              <w:br/>
              <w:t>переработке облицовочных и</w:t>
            </w:r>
            <w:r w:rsidRPr="003E151A">
              <w:rPr>
                <w:rFonts w:ascii="Times New Roman" w:hAnsi="Times New Roman" w:cs="Times New Roman"/>
                <w:sz w:val="26"/>
                <w:szCs w:val="24"/>
              </w:rPr>
              <w:br/>
              <w:t>поделочных камней, карьеры для</w:t>
            </w:r>
            <w:r w:rsidRPr="003E151A">
              <w:rPr>
                <w:rFonts w:ascii="Times New Roman" w:hAnsi="Times New Roman" w:cs="Times New Roman"/>
                <w:sz w:val="26"/>
                <w:szCs w:val="24"/>
              </w:rPr>
              <w:br/>
              <w:t xml:space="preserve">добычи строительного камня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15.15</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Предприятия, находящиеся   в</w:t>
            </w:r>
            <w:r w:rsidRPr="003E151A">
              <w:rPr>
                <w:rFonts w:ascii="Times New Roman" w:hAnsi="Times New Roman" w:cs="Times New Roman"/>
                <w:sz w:val="26"/>
                <w:szCs w:val="24"/>
              </w:rPr>
              <w:br/>
              <w:t xml:space="preserve">стадии конкурсного производства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0,1</w:t>
            </w:r>
          </w:p>
        </w:tc>
      </w:tr>
      <w:tr w:rsidR="008E7710" w:rsidRPr="003E151A" w:rsidTr="00DD53C2">
        <w:trPr>
          <w:cantSplit/>
          <w:trHeight w:val="468"/>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16. Строительство</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16.1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Жилищное строительство в</w:t>
            </w:r>
            <w:r w:rsidRPr="003E151A">
              <w:rPr>
                <w:rFonts w:ascii="Times New Roman" w:hAnsi="Times New Roman" w:cs="Times New Roman"/>
                <w:sz w:val="26"/>
                <w:szCs w:val="24"/>
              </w:rPr>
              <w:br/>
              <w:t xml:space="preserve">течение срока, предусмотренного проектом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16.2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Жилищное строительство в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течение срока, превышающего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срок, предусмотренный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проектом</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16.3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Проектирование, строительство</w:t>
            </w:r>
            <w:r w:rsidRPr="003E151A">
              <w:rPr>
                <w:rFonts w:ascii="Times New Roman" w:hAnsi="Times New Roman" w:cs="Times New Roman"/>
                <w:sz w:val="26"/>
                <w:szCs w:val="24"/>
              </w:rPr>
              <w:br/>
              <w:t>и реконструкция объектов</w:t>
            </w:r>
            <w:r w:rsidRPr="003E151A">
              <w:rPr>
                <w:rFonts w:ascii="Times New Roman" w:hAnsi="Times New Roman" w:cs="Times New Roman"/>
                <w:sz w:val="26"/>
                <w:szCs w:val="24"/>
              </w:rPr>
              <w:br/>
              <w:t xml:space="preserve">социально-культурного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назначения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16.4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Промышленное строительство  в</w:t>
            </w:r>
            <w:r w:rsidRPr="003E151A">
              <w:rPr>
                <w:rFonts w:ascii="Times New Roman" w:hAnsi="Times New Roman" w:cs="Times New Roman"/>
                <w:sz w:val="26"/>
                <w:szCs w:val="24"/>
              </w:rPr>
              <w:br/>
              <w:t>течение срока, превышающего</w:t>
            </w:r>
            <w:r w:rsidRPr="003E151A">
              <w:rPr>
                <w:rFonts w:ascii="Times New Roman" w:hAnsi="Times New Roman" w:cs="Times New Roman"/>
                <w:sz w:val="26"/>
                <w:szCs w:val="24"/>
              </w:rPr>
              <w:br/>
              <w:t xml:space="preserve">срок, предусмотренный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проектом</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r>
      <w:tr w:rsidR="008E7710" w:rsidRPr="003E151A" w:rsidTr="00DD53C2">
        <w:trPr>
          <w:cantSplit/>
          <w:trHeight w:val="345"/>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72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16.5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Строительство объектов,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не предусмотренных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подпунктами 16.1-16.4,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72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16.5а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Строительство объектов,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не предусмотренных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подпунктами 16.1-16.4,                           в течение срока, превышающего срок, предусмотренный проектом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72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16.6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Проектирование, строительство</w:t>
            </w:r>
            <w:r w:rsidRPr="003E151A">
              <w:rPr>
                <w:rFonts w:ascii="Times New Roman" w:hAnsi="Times New Roman" w:cs="Times New Roman"/>
                <w:sz w:val="26"/>
                <w:szCs w:val="24"/>
              </w:rPr>
              <w:br/>
              <w:t xml:space="preserve">и реконструкция, осуществляемые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за счет средств бюджета </w:t>
            </w:r>
          </w:p>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Республики Башкортостан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r>
      <w:tr w:rsidR="008E7710" w:rsidRPr="003E151A" w:rsidTr="00DD53C2">
        <w:trPr>
          <w:cantSplit/>
          <w:trHeight w:val="8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16.7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Проектирование, строительство</w:t>
            </w:r>
            <w:r w:rsidRPr="003E151A">
              <w:rPr>
                <w:rFonts w:ascii="Times New Roman" w:hAnsi="Times New Roman" w:cs="Times New Roman"/>
                <w:sz w:val="26"/>
                <w:szCs w:val="24"/>
              </w:rPr>
              <w:br/>
              <w:t>и реконструкция объектов</w:t>
            </w:r>
            <w:r w:rsidRPr="003E151A">
              <w:rPr>
                <w:rFonts w:ascii="Times New Roman" w:hAnsi="Times New Roman" w:cs="Times New Roman"/>
                <w:sz w:val="26"/>
                <w:szCs w:val="24"/>
              </w:rPr>
              <w:br/>
              <w:t xml:space="preserve">социально-культурного         </w:t>
            </w:r>
            <w:r w:rsidRPr="003E151A">
              <w:rPr>
                <w:rFonts w:ascii="Times New Roman" w:hAnsi="Times New Roman" w:cs="Times New Roman"/>
                <w:sz w:val="26"/>
                <w:szCs w:val="24"/>
              </w:rPr>
              <w:br/>
              <w:t>назначения, осуществляемые</w:t>
            </w:r>
            <w:r w:rsidRPr="003E151A">
              <w:rPr>
                <w:rFonts w:ascii="Times New Roman" w:hAnsi="Times New Roman" w:cs="Times New Roman"/>
                <w:sz w:val="26"/>
                <w:szCs w:val="24"/>
              </w:rPr>
              <w:br/>
              <w:t>казенными предприятиями</w:t>
            </w:r>
            <w:r w:rsidRPr="003E151A">
              <w:rPr>
                <w:rFonts w:ascii="Times New Roman" w:hAnsi="Times New Roman" w:cs="Times New Roman"/>
                <w:sz w:val="26"/>
                <w:szCs w:val="24"/>
              </w:rPr>
              <w:br/>
              <w:t xml:space="preserve">Республики Башкортостан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0,001</w:t>
            </w:r>
          </w:p>
        </w:tc>
      </w:tr>
      <w:tr w:rsidR="008E7710" w:rsidRPr="003E151A" w:rsidTr="00DD53C2">
        <w:trPr>
          <w:cantSplit/>
          <w:trHeight w:val="474"/>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17. Связь</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lastRenderedPageBreak/>
              <w:t xml:space="preserve">17.1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Почтовая связь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17.2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Курьерская связь,  электро-  и</w:t>
            </w:r>
            <w:r w:rsidRPr="003E151A">
              <w:rPr>
                <w:rFonts w:ascii="Times New Roman" w:hAnsi="Times New Roman" w:cs="Times New Roman"/>
                <w:sz w:val="26"/>
                <w:szCs w:val="24"/>
              </w:rPr>
              <w:br/>
              <w:t xml:space="preserve">радиосвязь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17.3</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Станции и участки сотовой связи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1000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2000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1000</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17.4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Телефон, телеграф, участки связи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r>
      <w:tr w:rsidR="008E7710" w:rsidRPr="003E151A" w:rsidTr="00DD53C2">
        <w:trPr>
          <w:cantSplit/>
          <w:trHeight w:val="538"/>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18. Рекреационная деятельность</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18.1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Садово-парковое хозяйство:</w:t>
            </w:r>
            <w:r w:rsidRPr="003E151A">
              <w:rPr>
                <w:rFonts w:ascii="Times New Roman" w:hAnsi="Times New Roman" w:cs="Times New Roman"/>
                <w:sz w:val="26"/>
                <w:szCs w:val="24"/>
              </w:rPr>
              <w:br/>
              <w:t xml:space="preserve">сады, скверы, парки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18.2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Детские оздоровительные</w:t>
            </w:r>
            <w:r w:rsidRPr="003E151A">
              <w:rPr>
                <w:rFonts w:ascii="Times New Roman" w:hAnsi="Times New Roman" w:cs="Times New Roman"/>
                <w:sz w:val="26"/>
                <w:szCs w:val="24"/>
              </w:rPr>
              <w:br/>
              <w:t>учреждения, в том числе</w:t>
            </w:r>
            <w:r w:rsidRPr="003E151A">
              <w:rPr>
                <w:rFonts w:ascii="Times New Roman" w:hAnsi="Times New Roman" w:cs="Times New Roman"/>
                <w:sz w:val="26"/>
                <w:szCs w:val="24"/>
              </w:rPr>
              <w:br/>
              <w:t xml:space="preserve">пионерские лагеря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18.3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Туристические базы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18.4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Туристические фирмы (бюро)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r>
      <w:tr w:rsidR="008E7710" w:rsidRPr="003E151A" w:rsidTr="00DD53C2">
        <w:trPr>
          <w:cantSplit/>
          <w:trHeight w:val="523"/>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19. Торговля</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19.1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Универсамы, универмаги, магазины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19.2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Рынки, авторынки, рынки</w:t>
            </w:r>
            <w:r w:rsidRPr="003E151A">
              <w:rPr>
                <w:rFonts w:ascii="Times New Roman" w:hAnsi="Times New Roman" w:cs="Times New Roman"/>
                <w:sz w:val="26"/>
                <w:szCs w:val="24"/>
              </w:rPr>
              <w:br/>
              <w:t xml:space="preserve">автозапчастей, торговые центры,      торгово-сервисные комплексы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8</w:t>
            </w:r>
          </w:p>
        </w:tc>
      </w:tr>
      <w:tr w:rsidR="008E7710" w:rsidRPr="003E151A" w:rsidTr="00DD53C2">
        <w:trPr>
          <w:cantSplit/>
          <w:trHeight w:val="60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19.3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Рынки, расположенные в</w:t>
            </w:r>
            <w:r w:rsidRPr="003E151A">
              <w:rPr>
                <w:rFonts w:ascii="Times New Roman" w:hAnsi="Times New Roman" w:cs="Times New Roman"/>
                <w:sz w:val="26"/>
                <w:szCs w:val="24"/>
              </w:rPr>
              <w:br/>
              <w:t>рекреационной зоне</w:t>
            </w:r>
            <w:r w:rsidRPr="003E151A">
              <w:rPr>
                <w:rFonts w:ascii="Times New Roman" w:hAnsi="Times New Roman" w:cs="Times New Roman"/>
                <w:sz w:val="26"/>
                <w:szCs w:val="24"/>
              </w:rPr>
              <w:br/>
              <w:t xml:space="preserve">градостроительной ценности  г.Уфы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19.4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Распределительные склады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19.5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Торговля в павильонах,</w:t>
            </w:r>
            <w:r w:rsidRPr="003E151A">
              <w:rPr>
                <w:rFonts w:ascii="Times New Roman" w:hAnsi="Times New Roman" w:cs="Times New Roman"/>
                <w:sz w:val="26"/>
                <w:szCs w:val="24"/>
              </w:rPr>
              <w:br/>
              <w:t>совмещенных с остановочными</w:t>
            </w:r>
            <w:r w:rsidRPr="003E151A">
              <w:rPr>
                <w:rFonts w:ascii="Times New Roman" w:hAnsi="Times New Roman" w:cs="Times New Roman"/>
                <w:sz w:val="26"/>
                <w:szCs w:val="24"/>
              </w:rPr>
              <w:br/>
              <w:t xml:space="preserve">пунктами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48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19.6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Торговля в киосках, палатках и</w:t>
            </w:r>
            <w:r w:rsidRPr="003E151A">
              <w:rPr>
                <w:rFonts w:ascii="Times New Roman" w:hAnsi="Times New Roman" w:cs="Times New Roman"/>
                <w:sz w:val="26"/>
                <w:szCs w:val="24"/>
              </w:rPr>
              <w:br/>
              <w:t>павильонах, кроме указанных  в</w:t>
            </w:r>
            <w:r w:rsidRPr="003E151A">
              <w:rPr>
                <w:rFonts w:ascii="Times New Roman" w:hAnsi="Times New Roman" w:cs="Times New Roman"/>
                <w:sz w:val="26"/>
                <w:szCs w:val="24"/>
              </w:rPr>
              <w:br/>
              <w:t xml:space="preserve">подпункте 19.4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19.7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Оптовые торговые базы, склады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498"/>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 Общественное питание</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20.1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Бары, рестораны, кафе I категории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4</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20.2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Столовые, кафе II и III категорий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20.3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Школьные столовые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0,1</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0,1</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0,1</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20.4 </w:t>
            </w:r>
          </w:p>
        </w:tc>
        <w:tc>
          <w:tcPr>
            <w:tcW w:w="4218"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Летние кафе                   </w:t>
            </w:r>
          </w:p>
        </w:tc>
        <w:tc>
          <w:tcPr>
            <w:tcW w:w="1938"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r>
      <w:tr w:rsidR="008E7710" w:rsidRPr="003E151A" w:rsidTr="00DD53C2">
        <w:trPr>
          <w:cantSplit/>
          <w:trHeight w:val="453"/>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21. Реклама</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21.1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Рекламные установки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80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80</w:t>
            </w:r>
          </w:p>
        </w:tc>
      </w:tr>
      <w:tr w:rsidR="008E7710" w:rsidRPr="003E151A" w:rsidTr="00DD53C2">
        <w:trPr>
          <w:cantSplit/>
          <w:trHeight w:val="36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21.2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Рекламные установки для</w:t>
            </w:r>
            <w:r w:rsidRPr="003E151A">
              <w:rPr>
                <w:rFonts w:ascii="Times New Roman" w:hAnsi="Times New Roman" w:cs="Times New Roman"/>
                <w:sz w:val="26"/>
                <w:szCs w:val="24"/>
              </w:rPr>
              <w:br/>
              <w:t xml:space="preserve">размещения социальной рекламы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p>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21.3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Выставочная деятельность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r>
      <w:tr w:rsidR="008E7710" w:rsidRPr="003E151A" w:rsidTr="00DD53C2">
        <w:trPr>
          <w:cantSplit/>
          <w:trHeight w:val="45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22. Земельные участки сельскохозяйственного назначения</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22.1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Личное подсобное хозяйство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lastRenderedPageBreak/>
              <w:t xml:space="preserve">22.2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Садоводство, огородничество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22.3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Пчеловодство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25</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22.4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Теплицы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22.5</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Дом рыбака и охотника, ведение рыбоводческого и охотничьего хозяйства</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22.6</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Объекты сельскохозяйственного назначения</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10</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22.7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Пруды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20</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30</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25</w:t>
            </w:r>
          </w:p>
        </w:tc>
      </w:tr>
      <w:tr w:rsidR="008E7710" w:rsidRPr="003E151A" w:rsidTr="00DD53C2">
        <w:trPr>
          <w:cantSplit/>
          <w:trHeight w:val="45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23. Прочие земельные участки</w:t>
            </w:r>
          </w:p>
        </w:tc>
      </w:tr>
      <w:tr w:rsidR="008E7710"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right"/>
              <w:rPr>
                <w:rFonts w:ascii="Times New Roman" w:hAnsi="Times New Roman" w:cs="Times New Roman"/>
                <w:sz w:val="26"/>
                <w:szCs w:val="24"/>
              </w:rPr>
            </w:pPr>
            <w:r w:rsidRPr="003E151A">
              <w:rPr>
                <w:rFonts w:ascii="Times New Roman" w:hAnsi="Times New Roman" w:cs="Times New Roman"/>
                <w:sz w:val="26"/>
                <w:szCs w:val="24"/>
              </w:rPr>
              <w:t xml:space="preserve">22.8 </w:t>
            </w:r>
          </w:p>
        </w:tc>
        <w:tc>
          <w:tcPr>
            <w:tcW w:w="4311" w:type="dxa"/>
            <w:gridSpan w:val="2"/>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rPr>
                <w:rFonts w:ascii="Times New Roman" w:hAnsi="Times New Roman" w:cs="Times New Roman"/>
                <w:sz w:val="26"/>
                <w:szCs w:val="24"/>
              </w:rPr>
            </w:pPr>
            <w:r w:rsidRPr="003E151A">
              <w:rPr>
                <w:rFonts w:ascii="Times New Roman" w:hAnsi="Times New Roman" w:cs="Times New Roman"/>
                <w:sz w:val="26"/>
                <w:szCs w:val="24"/>
              </w:rPr>
              <w:t xml:space="preserve">Прочие земельные участки    </w:t>
            </w:r>
          </w:p>
        </w:tc>
        <w:tc>
          <w:tcPr>
            <w:tcW w:w="1845"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2</w:t>
            </w:r>
          </w:p>
        </w:tc>
        <w:tc>
          <w:tcPr>
            <w:tcW w:w="180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5</w:t>
            </w:r>
          </w:p>
        </w:tc>
        <w:tc>
          <w:tcPr>
            <w:tcW w:w="1080" w:type="dxa"/>
            <w:tcBorders>
              <w:top w:val="single" w:sz="6" w:space="0" w:color="auto"/>
              <w:left w:val="single" w:sz="6" w:space="0" w:color="auto"/>
              <w:bottom w:val="single" w:sz="6" w:space="0" w:color="auto"/>
              <w:right w:val="single" w:sz="6" w:space="0" w:color="auto"/>
            </w:tcBorders>
          </w:tcPr>
          <w:p w:rsidR="008E7710" w:rsidRPr="003E151A" w:rsidRDefault="008E7710" w:rsidP="00DD53C2">
            <w:pPr>
              <w:pStyle w:val="ConsPlusCell"/>
              <w:widowControl/>
              <w:jc w:val="center"/>
              <w:rPr>
                <w:rFonts w:ascii="Times New Roman" w:hAnsi="Times New Roman" w:cs="Times New Roman"/>
                <w:sz w:val="26"/>
                <w:szCs w:val="24"/>
              </w:rPr>
            </w:pPr>
            <w:r w:rsidRPr="003E151A">
              <w:rPr>
                <w:rFonts w:ascii="Times New Roman" w:hAnsi="Times New Roman" w:cs="Times New Roman"/>
                <w:sz w:val="26"/>
                <w:szCs w:val="24"/>
              </w:rPr>
              <w:t>3</w:t>
            </w:r>
          </w:p>
        </w:tc>
      </w:tr>
      <w:tr w:rsidR="00743EDC" w:rsidRPr="003E151A" w:rsidTr="00DD53C2">
        <w:trPr>
          <w:cantSplit/>
          <w:trHeight w:val="240"/>
        </w:trPr>
        <w:tc>
          <w:tcPr>
            <w:tcW w:w="684" w:type="dxa"/>
            <w:tcBorders>
              <w:top w:val="single" w:sz="6" w:space="0" w:color="auto"/>
              <w:left w:val="single" w:sz="6" w:space="0" w:color="auto"/>
              <w:bottom w:val="single" w:sz="6" w:space="0" w:color="auto"/>
              <w:right w:val="single" w:sz="6" w:space="0" w:color="auto"/>
            </w:tcBorders>
          </w:tcPr>
          <w:p w:rsidR="00743EDC" w:rsidRPr="003E151A" w:rsidRDefault="00743EDC" w:rsidP="00DD53C2">
            <w:pPr>
              <w:pStyle w:val="ConsPlusCell"/>
              <w:widowControl/>
              <w:jc w:val="right"/>
              <w:rPr>
                <w:rFonts w:ascii="Times New Roman" w:hAnsi="Times New Roman" w:cs="Times New Roman"/>
                <w:sz w:val="26"/>
                <w:szCs w:val="24"/>
              </w:rPr>
            </w:pPr>
          </w:p>
          <w:p w:rsidR="00743EDC" w:rsidRPr="003E151A" w:rsidRDefault="00743EDC" w:rsidP="00DD53C2">
            <w:pPr>
              <w:pStyle w:val="ConsPlusCell"/>
              <w:widowControl/>
              <w:jc w:val="right"/>
              <w:rPr>
                <w:rFonts w:ascii="Times New Roman" w:hAnsi="Times New Roman" w:cs="Times New Roman"/>
                <w:sz w:val="26"/>
                <w:szCs w:val="24"/>
              </w:rPr>
            </w:pPr>
          </w:p>
        </w:tc>
        <w:tc>
          <w:tcPr>
            <w:tcW w:w="4311" w:type="dxa"/>
            <w:gridSpan w:val="2"/>
            <w:tcBorders>
              <w:top w:val="single" w:sz="6" w:space="0" w:color="auto"/>
              <w:left w:val="single" w:sz="6" w:space="0" w:color="auto"/>
              <w:bottom w:val="single" w:sz="6" w:space="0" w:color="auto"/>
              <w:right w:val="single" w:sz="6" w:space="0" w:color="auto"/>
            </w:tcBorders>
          </w:tcPr>
          <w:p w:rsidR="00743EDC" w:rsidRPr="003E151A" w:rsidRDefault="00743EDC" w:rsidP="00DD53C2">
            <w:pPr>
              <w:pStyle w:val="ConsPlusCell"/>
              <w:widowControl/>
              <w:rPr>
                <w:rFonts w:ascii="Times New Roman" w:hAnsi="Times New Roman" w:cs="Times New Roman"/>
                <w:sz w:val="26"/>
                <w:szCs w:val="24"/>
              </w:rPr>
            </w:pPr>
          </w:p>
        </w:tc>
        <w:tc>
          <w:tcPr>
            <w:tcW w:w="1845" w:type="dxa"/>
            <w:tcBorders>
              <w:top w:val="single" w:sz="6" w:space="0" w:color="auto"/>
              <w:left w:val="single" w:sz="6" w:space="0" w:color="auto"/>
              <w:bottom w:val="single" w:sz="6" w:space="0" w:color="auto"/>
              <w:right w:val="single" w:sz="6" w:space="0" w:color="auto"/>
            </w:tcBorders>
          </w:tcPr>
          <w:p w:rsidR="00743EDC" w:rsidRPr="003E151A" w:rsidRDefault="00743EDC" w:rsidP="00DD53C2">
            <w:pPr>
              <w:pStyle w:val="ConsPlusCell"/>
              <w:widowControl/>
              <w:jc w:val="center"/>
              <w:rPr>
                <w:rFonts w:ascii="Times New Roman" w:hAnsi="Times New Roman" w:cs="Times New Roman"/>
                <w:sz w:val="26"/>
                <w:szCs w:val="24"/>
              </w:rPr>
            </w:pPr>
          </w:p>
        </w:tc>
        <w:tc>
          <w:tcPr>
            <w:tcW w:w="1800" w:type="dxa"/>
            <w:tcBorders>
              <w:top w:val="single" w:sz="6" w:space="0" w:color="auto"/>
              <w:left w:val="single" w:sz="6" w:space="0" w:color="auto"/>
              <w:bottom w:val="single" w:sz="6" w:space="0" w:color="auto"/>
              <w:right w:val="single" w:sz="6" w:space="0" w:color="auto"/>
            </w:tcBorders>
          </w:tcPr>
          <w:p w:rsidR="00743EDC" w:rsidRPr="003E151A" w:rsidRDefault="00743EDC" w:rsidP="00DD53C2">
            <w:pPr>
              <w:pStyle w:val="ConsPlusCell"/>
              <w:widowControl/>
              <w:jc w:val="center"/>
              <w:rPr>
                <w:rFonts w:ascii="Times New Roman" w:hAnsi="Times New Roman" w:cs="Times New Roman"/>
                <w:sz w:val="26"/>
                <w:szCs w:val="24"/>
              </w:rPr>
            </w:pPr>
          </w:p>
        </w:tc>
        <w:tc>
          <w:tcPr>
            <w:tcW w:w="1080" w:type="dxa"/>
            <w:tcBorders>
              <w:top w:val="single" w:sz="6" w:space="0" w:color="auto"/>
              <w:left w:val="single" w:sz="6" w:space="0" w:color="auto"/>
              <w:bottom w:val="single" w:sz="6" w:space="0" w:color="auto"/>
              <w:right w:val="single" w:sz="6" w:space="0" w:color="auto"/>
            </w:tcBorders>
          </w:tcPr>
          <w:p w:rsidR="00743EDC" w:rsidRPr="003E151A" w:rsidRDefault="00743EDC" w:rsidP="00DD53C2">
            <w:pPr>
              <w:pStyle w:val="ConsPlusCell"/>
              <w:widowControl/>
              <w:jc w:val="center"/>
              <w:rPr>
                <w:rFonts w:ascii="Times New Roman" w:hAnsi="Times New Roman" w:cs="Times New Roman"/>
                <w:sz w:val="26"/>
                <w:szCs w:val="24"/>
              </w:rPr>
            </w:pPr>
          </w:p>
        </w:tc>
      </w:tr>
    </w:tbl>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8E7710">
      <w:pPr>
        <w:autoSpaceDE w:val="0"/>
        <w:autoSpaceDN w:val="0"/>
        <w:adjustRightInd w:val="0"/>
        <w:ind w:firstLine="540"/>
        <w:jc w:val="both"/>
        <w:rPr>
          <w:sz w:val="26"/>
        </w:rPr>
      </w:pPr>
    </w:p>
    <w:p w:rsidR="00743EDC" w:rsidRPr="003E151A" w:rsidRDefault="00743EDC" w:rsidP="00743EDC">
      <w:pPr>
        <w:tabs>
          <w:tab w:val="left" w:pos="4970"/>
        </w:tabs>
        <w:ind w:firstLine="5954"/>
        <w:jc w:val="both"/>
        <w:rPr>
          <w:sz w:val="26"/>
          <w:szCs w:val="28"/>
        </w:rPr>
      </w:pPr>
      <w:r w:rsidRPr="003E151A">
        <w:rPr>
          <w:sz w:val="26"/>
          <w:szCs w:val="28"/>
        </w:rPr>
        <w:lastRenderedPageBreak/>
        <w:t xml:space="preserve">Приложение № 3 </w:t>
      </w:r>
    </w:p>
    <w:p w:rsidR="00743EDC" w:rsidRPr="003E151A" w:rsidRDefault="00743EDC" w:rsidP="00743EDC">
      <w:pPr>
        <w:tabs>
          <w:tab w:val="left" w:pos="4970"/>
        </w:tabs>
        <w:ind w:firstLine="5954"/>
        <w:jc w:val="both"/>
        <w:rPr>
          <w:sz w:val="26"/>
          <w:szCs w:val="28"/>
        </w:rPr>
      </w:pPr>
      <w:r w:rsidRPr="003E151A">
        <w:rPr>
          <w:sz w:val="26"/>
          <w:szCs w:val="28"/>
        </w:rPr>
        <w:t xml:space="preserve">к решению Совета </w:t>
      </w:r>
    </w:p>
    <w:p w:rsidR="00743EDC" w:rsidRPr="003E151A" w:rsidRDefault="00743EDC" w:rsidP="00743EDC">
      <w:pPr>
        <w:tabs>
          <w:tab w:val="left" w:pos="4970"/>
        </w:tabs>
        <w:ind w:firstLine="5954"/>
        <w:jc w:val="both"/>
        <w:rPr>
          <w:sz w:val="26"/>
          <w:szCs w:val="28"/>
        </w:rPr>
      </w:pPr>
      <w:r w:rsidRPr="003E151A">
        <w:rPr>
          <w:sz w:val="26"/>
          <w:szCs w:val="28"/>
        </w:rPr>
        <w:t>сельского поселения</w:t>
      </w:r>
    </w:p>
    <w:p w:rsidR="00743EDC" w:rsidRPr="003E151A" w:rsidRDefault="00743EDC" w:rsidP="00743EDC">
      <w:pPr>
        <w:tabs>
          <w:tab w:val="left" w:pos="4970"/>
        </w:tabs>
        <w:ind w:firstLine="5954"/>
        <w:jc w:val="both"/>
        <w:rPr>
          <w:sz w:val="26"/>
          <w:szCs w:val="28"/>
        </w:rPr>
      </w:pPr>
      <w:r w:rsidRPr="003E151A">
        <w:rPr>
          <w:sz w:val="26"/>
          <w:szCs w:val="28"/>
        </w:rPr>
        <w:t>Ахметовский сельсовет</w:t>
      </w:r>
    </w:p>
    <w:p w:rsidR="00743EDC" w:rsidRPr="003E151A" w:rsidRDefault="00743EDC" w:rsidP="00743EDC">
      <w:pPr>
        <w:tabs>
          <w:tab w:val="left" w:pos="4970"/>
        </w:tabs>
        <w:ind w:firstLine="5954"/>
        <w:jc w:val="both"/>
        <w:rPr>
          <w:sz w:val="26"/>
          <w:szCs w:val="28"/>
        </w:rPr>
      </w:pPr>
      <w:r w:rsidRPr="003E151A">
        <w:rPr>
          <w:sz w:val="26"/>
          <w:szCs w:val="28"/>
        </w:rPr>
        <w:t>муниципального района</w:t>
      </w:r>
    </w:p>
    <w:p w:rsidR="00743EDC" w:rsidRPr="003E151A" w:rsidRDefault="00743EDC" w:rsidP="00743EDC">
      <w:pPr>
        <w:tabs>
          <w:tab w:val="left" w:pos="4970"/>
        </w:tabs>
        <w:ind w:firstLine="5954"/>
        <w:jc w:val="both"/>
        <w:rPr>
          <w:sz w:val="26"/>
          <w:szCs w:val="28"/>
        </w:rPr>
      </w:pPr>
      <w:r w:rsidRPr="003E151A">
        <w:rPr>
          <w:sz w:val="26"/>
          <w:szCs w:val="28"/>
        </w:rPr>
        <w:t>Кушнаренковский район</w:t>
      </w:r>
    </w:p>
    <w:p w:rsidR="00743EDC" w:rsidRPr="003E151A" w:rsidRDefault="00743EDC" w:rsidP="00743EDC">
      <w:pPr>
        <w:tabs>
          <w:tab w:val="left" w:pos="4970"/>
        </w:tabs>
        <w:ind w:firstLine="5954"/>
        <w:jc w:val="both"/>
        <w:rPr>
          <w:sz w:val="26"/>
          <w:szCs w:val="28"/>
        </w:rPr>
      </w:pPr>
      <w:r w:rsidRPr="003E151A">
        <w:rPr>
          <w:sz w:val="26"/>
          <w:szCs w:val="28"/>
        </w:rPr>
        <w:t>Республики Башкортостан</w:t>
      </w:r>
    </w:p>
    <w:p w:rsidR="00743EDC" w:rsidRPr="003E151A" w:rsidRDefault="00743EDC" w:rsidP="00743EDC">
      <w:pPr>
        <w:tabs>
          <w:tab w:val="left" w:pos="4970"/>
        </w:tabs>
        <w:ind w:firstLine="5954"/>
        <w:jc w:val="both"/>
        <w:rPr>
          <w:sz w:val="26"/>
          <w:szCs w:val="28"/>
        </w:rPr>
      </w:pPr>
      <w:r w:rsidRPr="003E151A">
        <w:rPr>
          <w:sz w:val="26"/>
          <w:szCs w:val="28"/>
        </w:rPr>
        <w:t xml:space="preserve">от «21»апреля 2016 г. </w:t>
      </w:r>
    </w:p>
    <w:p w:rsidR="00743EDC" w:rsidRPr="003E151A" w:rsidRDefault="00743EDC" w:rsidP="00743EDC">
      <w:pPr>
        <w:tabs>
          <w:tab w:val="left" w:pos="4970"/>
        </w:tabs>
        <w:ind w:firstLine="5954"/>
        <w:jc w:val="both"/>
        <w:rPr>
          <w:sz w:val="26"/>
          <w:szCs w:val="28"/>
        </w:rPr>
      </w:pPr>
      <w:r w:rsidRPr="003E151A">
        <w:rPr>
          <w:sz w:val="26"/>
          <w:szCs w:val="28"/>
        </w:rPr>
        <w:t>№ 253</w:t>
      </w:r>
    </w:p>
    <w:p w:rsidR="00743EDC" w:rsidRPr="003E151A" w:rsidRDefault="00743EDC" w:rsidP="00743EDC">
      <w:pPr>
        <w:widowControl w:val="0"/>
        <w:tabs>
          <w:tab w:val="left" w:pos="4970"/>
        </w:tabs>
        <w:ind w:firstLine="5954"/>
        <w:jc w:val="center"/>
        <w:rPr>
          <w:sz w:val="26"/>
          <w:szCs w:val="28"/>
        </w:rPr>
      </w:pPr>
    </w:p>
    <w:p w:rsidR="00743EDC" w:rsidRPr="003E151A" w:rsidRDefault="00743EDC" w:rsidP="00743EDC">
      <w:pPr>
        <w:widowControl w:val="0"/>
        <w:jc w:val="center"/>
        <w:rPr>
          <w:sz w:val="26"/>
          <w:szCs w:val="28"/>
        </w:rPr>
      </w:pPr>
      <w:r w:rsidRPr="003E151A">
        <w:rPr>
          <w:sz w:val="26"/>
          <w:szCs w:val="28"/>
        </w:rPr>
        <w:t xml:space="preserve">СТАВКИ </w:t>
      </w:r>
    </w:p>
    <w:p w:rsidR="00743EDC" w:rsidRPr="003E151A" w:rsidRDefault="00743EDC" w:rsidP="00743EDC">
      <w:pPr>
        <w:widowControl w:val="0"/>
        <w:jc w:val="center"/>
        <w:rPr>
          <w:sz w:val="26"/>
          <w:szCs w:val="28"/>
        </w:rPr>
      </w:pPr>
      <w:r w:rsidRPr="003E151A">
        <w:rPr>
          <w:sz w:val="26"/>
          <w:szCs w:val="28"/>
        </w:rPr>
        <w:t>арендной платы за земли, находящиеся в муниципальной собственности и за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муниципального района Кушнаренковский район Республики Башкортостан</w:t>
      </w:r>
    </w:p>
    <w:p w:rsidR="00743EDC" w:rsidRPr="003E151A" w:rsidRDefault="00743EDC" w:rsidP="00743EDC">
      <w:pPr>
        <w:widowControl w:val="0"/>
        <w:jc w:val="center"/>
        <w:rPr>
          <w:sz w:val="26"/>
          <w:szCs w:val="28"/>
        </w:rPr>
      </w:pPr>
    </w:p>
    <w:tbl>
      <w:tblPr>
        <w:tblW w:w="0" w:type="auto"/>
        <w:tblInd w:w="98" w:type="dxa"/>
        <w:tblCellMar>
          <w:left w:w="10" w:type="dxa"/>
          <w:right w:w="10" w:type="dxa"/>
        </w:tblCellMar>
        <w:tblLook w:val="0000"/>
      </w:tblPr>
      <w:tblGrid>
        <w:gridCol w:w="846"/>
        <w:gridCol w:w="6927"/>
        <w:gridCol w:w="1700"/>
      </w:tblGrid>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EDC" w:rsidRPr="003E151A" w:rsidRDefault="00743EDC" w:rsidP="00DD53C2">
            <w:pPr>
              <w:jc w:val="center"/>
              <w:rPr>
                <w:sz w:val="26"/>
                <w:szCs w:val="28"/>
              </w:rPr>
            </w:pPr>
            <w:r w:rsidRPr="003E151A">
              <w:rPr>
                <w:sz w:val="26"/>
                <w:szCs w:val="28"/>
              </w:rPr>
              <w:t>№            п/п</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EDC" w:rsidRPr="003E151A" w:rsidRDefault="00743EDC" w:rsidP="00DD53C2">
            <w:pPr>
              <w:jc w:val="center"/>
              <w:rPr>
                <w:sz w:val="26"/>
                <w:szCs w:val="28"/>
              </w:rPr>
            </w:pPr>
            <w:r w:rsidRPr="003E151A">
              <w:rPr>
                <w:sz w:val="26"/>
                <w:szCs w:val="28"/>
              </w:rPr>
              <w:t>Наименование вида разрешенного использования земельного участка и его состав (виды деятельности арендатора)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Ставки                              арендной платы в процентах от кадастровой стоимости, %</w:t>
            </w:r>
          </w:p>
        </w:tc>
      </w:tr>
    </w:tbl>
    <w:p w:rsidR="00743EDC" w:rsidRPr="003E151A" w:rsidRDefault="00743EDC" w:rsidP="00743EDC">
      <w:pPr>
        <w:spacing w:line="14" w:lineRule="exact"/>
        <w:rPr>
          <w:sz w:val="26"/>
        </w:rPr>
      </w:pPr>
    </w:p>
    <w:tbl>
      <w:tblPr>
        <w:tblW w:w="0" w:type="auto"/>
        <w:tblInd w:w="98" w:type="dxa"/>
        <w:tblCellMar>
          <w:left w:w="10" w:type="dxa"/>
          <w:right w:w="10" w:type="dxa"/>
        </w:tblCellMar>
        <w:tblLook w:val="0000"/>
      </w:tblPr>
      <w:tblGrid>
        <w:gridCol w:w="846"/>
        <w:gridCol w:w="6927"/>
        <w:gridCol w:w="1700"/>
      </w:tblGrid>
      <w:tr w:rsidR="00743EDC" w:rsidRPr="003E151A" w:rsidTr="00DD53C2">
        <w:trPr>
          <w:tblHeader/>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3</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размещения домов многоэтажной жилой застройки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предназначенные для  размещения многоэтажных жилых домов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общежитий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предназначенные для размещения домов индивидуальной жилой застройки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2.1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объектов индивидуального жилищного строительства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2.2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ведения  личного  подсобного хозяйства (приусадебный участок)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предназначенные для  размещения гаражей и автостоянок</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3.1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гаражей в составе автокооперативов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3.2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Автостоянки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bookmarkStart w:id="0" w:name="_GoBack"/>
            <w:bookmarkEnd w:id="0"/>
            <w:r w:rsidRPr="003E151A">
              <w:rPr>
                <w:sz w:val="26"/>
                <w:szCs w:val="28"/>
              </w:rPr>
              <w:t>2,00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3.3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гаражей вне автокооперативов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находящиеся в  составе  дачных, садоводческих и огороднических объединений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4.1</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Садовые, огородные земельные участки: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4.2</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lastRenderedPageBreak/>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lastRenderedPageBreak/>
              <w:t xml:space="preserve">Дачные земельные участки: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0,40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0,40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lastRenderedPageBreak/>
              <w:t>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размещения объектов торговли,   общественного питания и бытового обслуживания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объектов оптовой торговли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объектов розничной торговли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3,00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рынков, торговых центров, торгово-сервисных комплексов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объектов общественного питания с алкогольными напитками (рестораны, кафе, бары и т.д.):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1,80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1,80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общественного питания без алкогольных напитков: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1,65</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мастерских, фотоателье, фотолабораторий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ремонтных мастерских и мастерских технического обслуживания  бытовых приборов и машин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предприятий по прокату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5.9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бань, душевых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5.10</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парикмахерских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химчисток, прачечных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для размещения объектов технического обслуживания и  ремонта транспортных средств, машин и оборудования: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2,50</w:t>
            </w:r>
          </w:p>
        </w:tc>
      </w:tr>
      <w:tr w:rsidR="00743EDC" w:rsidRPr="003E151A" w:rsidTr="00DD53C2">
        <w:trPr>
          <w:trHeight w:val="157"/>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5.13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игорных заведений (букмекерских контор и тотализаторов), организаторов лотерей (включая продажу лотерейных билетов)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36,00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5.14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объектов по оказанию ритуальных и обрядовых услуг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5.15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занятые рекламными установками: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30,00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40,00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предназначенные для размещения автозаправочных станций, автостанций, автовокзалов, гостиниц, кемпингов, мотелей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6.1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размещения автозаправочных станций: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25,00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6.2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предназначенные для  размещения автостанций,  автовокзалов: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6.3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размещения гостиниц, мотелей, отелей: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w:t>
            </w: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6.4</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размещения кемпингов: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предназначенные для  размещения административных и офисных зданий, объектов образования, науки, здравоохранения и социального</w:t>
            </w:r>
            <w:r w:rsidRPr="003E151A">
              <w:rPr>
                <w:sz w:val="26"/>
                <w:szCs w:val="28"/>
              </w:rPr>
              <w:br/>
              <w:t>обеспечения, физической культуры и спорта, культуры и искусства, земельные участки для размещения религиозных объектов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7.1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образовательных учреждений (дошкольных, общеобразовательных, начального, среднего)</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0,16</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7.2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образовательных учреждений (высшего профессионального и послевузовского образования, дополнительного образования взрослых)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7.3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научных организаций (научно-исследовательских организаций, научных организаций образовательных  учреждений  высшего профессионального образования, опытно-конструкторских, проектно-конструкторских, проектно-технологических и иных организаций, осуществляющих научную и (или) научно-техническую деятельность)</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7.4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государственных академий наук (Российской академии сельскохозяйственных наук, Российской академии медицинских наук, Российской</w:t>
            </w:r>
            <w:r w:rsidRPr="003E151A">
              <w:rPr>
                <w:sz w:val="26"/>
                <w:szCs w:val="28"/>
              </w:rPr>
              <w:br/>
              <w:t>академии образования, Российской академии архитектуры и строительных наук, Российской академии художеств)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7.5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объектов здравоохранения (лечебно-профилактических и научно-исследовательских учреждений, больниц, поликлиник, образовательных учреждений, фармацевтических предприятий и организаций, аптечных учреждений, санитарно-профилактических учреждений, территориальных органов, созданных в установленном порядке для осуществления санитарно-эпидемиологического надзора, учреждений судебно-медицинской экспертизы, службы материально-технического обеспечения)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лиц, занимающихся частной </w:t>
            </w:r>
            <w:r w:rsidRPr="003E151A">
              <w:rPr>
                <w:sz w:val="26"/>
                <w:szCs w:val="28"/>
              </w:rPr>
              <w:lastRenderedPageBreak/>
              <w:t>медицинской практикой и частной  фармацевтической деятельностью</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lastRenderedPageBreak/>
              <w:t>1,50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ветеринарных лечебниц, частных врачебных или операционных кабинетов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органов государственного управления общего и социально-экономического характера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органов по реализации внешней политики, обеспечению законности, прав и свобод граждан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организаций обязательного социального обеспечения (деятельность которых связана с предоставлением пособий по болезни,</w:t>
            </w:r>
            <w:r w:rsidRPr="003E151A">
              <w:rPr>
                <w:sz w:val="26"/>
                <w:szCs w:val="28"/>
              </w:rPr>
              <w:br/>
              <w:t>материнству и временной нетрудоспособности,              с пенсионным обеспечением государственных служащих; с предоставлением пенсий по старости,</w:t>
            </w:r>
            <w:r w:rsidRPr="003E151A">
              <w:rPr>
                <w:sz w:val="26"/>
                <w:szCs w:val="28"/>
              </w:rPr>
              <w:br/>
              <w:t xml:space="preserve">инвалидности, случаю потери кормильца, за выслугу лет; с предоставлением пособий по безработице и пособий многодетным семьям и пособий на ребенка)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иных объектов предоставления социальных услуг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7.7</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детско-юношеских спортивных школ, клубов физической подготовки, спортивно-технических школ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специализированных детско-юношеских школ олимпийского резерва, училищ олимпийского резерва, школ высшего спортивного мастерства, центров олимпийской подготовки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образовательных учреждений и научных организаций в области физической культуры и спорта всех типов и видов независимо от</w:t>
            </w:r>
            <w:r w:rsidRPr="003E151A">
              <w:rPr>
                <w:sz w:val="26"/>
                <w:szCs w:val="28"/>
              </w:rPr>
              <w:br/>
              <w:t xml:space="preserve">организационно-правовых форм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общероссийских физкультурно-спортивных объединений – физкультурно-спортивных организаций, общероссийских федераций (союзов,</w:t>
            </w:r>
            <w:r w:rsidRPr="003E151A">
              <w:rPr>
                <w:sz w:val="26"/>
                <w:szCs w:val="28"/>
              </w:rPr>
              <w:br/>
              <w:t xml:space="preserve">ассоциаций) по различным видам спорта, общественно-государственных физкультурно-спортивных обществ, оборонных спортивно-технических организаций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Олимпийского комитета России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подведомственных им организаций, муниципальных организаций физической культуры и спорта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lastRenderedPageBreak/>
              <w:t>7.8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учреждений кино и кинопроката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театрально-зрелищных предприятий, концертных организаций и  коллективов филармонии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выставок, музеев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7.10</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парков культуры и отдыха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музыкальных, художественных и хореографических школ,   клубных учреждений и библиотек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кредитных организаций, в том числе банков, а также объектов финансирования, кредитования, страхования, ломбардов, товарно-сырьевых бирж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7.13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офисов, представительств коммерческих организаций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4,80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7.14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офисов индивидуальных предпринимателей и физических лиц,  не являющихся индивидуальными предпринимателями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4,80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7.15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 Земельные  участки для проектирования, строительства и реконструкции объектов социально-культурного назначения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предназначенные для размещения объектов рекреационного и лечебно-оздоровительного назначения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8.1</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баз отдыха, пансионатов, туристических баз и других рекреационных объектов: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8.2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санаториев, курортов: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8.3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пионерских лагерей, детских и  спортивных лагерей: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8.4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на которых расположены туристские парки и туристские трассы: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8.5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на которых расположены горнолыжные базы, горнолыжные центры, горнолыжные трассы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9.1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занятые административными зданиями промышленности и строительства: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       2,00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занятые производственными базами промышленности и строительства: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Другие земельные участки промышленных предприятий, в том числе под железнодорожными путями необщего 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2,00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9.2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типографий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9.3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ДЭЗов (РЭУ, ЖЭК)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электроснабжения (трансформаторные подстанции):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25,00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объектов коммунального хозяйства (водоснабжения и канализации   (в том числе установка, ремонт и обслуживание водозаборных узлов))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объектов газоснабжения (сетевого газоснабжения, сжиженного газоснабжения по устройству, ремонту и обслуживанию внутридомового газового оборудования и арматуры); газораспределительных станций, газораспределительных устройств; объектов теплоснабжения: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объектов тепловых пунктов, бойлерных, районных котельных, центральных тепловых пунктов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других объектов коммунального хозяйства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9.4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общественных туалетов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выгребных ям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объектов переработки, уничтожения, утилизации и захоронения отходов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9.5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мусороперерабатывающих (мусоросжигающих предприятий):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полигонов промышленных и бытовых отходов: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xml:space="preserve">  9.6</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lastRenderedPageBreak/>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lastRenderedPageBreak/>
              <w:t xml:space="preserve">Земельные участки пунктов приема вторсырья: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4,00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4,00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контор механизированной уборки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9.7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кладбищ</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9.8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заготовительных пунктов и отделений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баз и складов: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снабженческих контор и отделений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элеваторов: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прочих предприятий  материально-технического, продовольственного снабжения,  сбыта и заготовок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9.9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для размещения технопарков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размещения электростанций, обслуживающих их сооружений и объектов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тепловых электростанций, гидроэлектростанций, атомных электростанций и иных видов электростанций: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обслуживающих электростанции сооружений и объектов: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размещения портов, водных, железнодорожных вокзалов, аэропортов, аэродромов, аэровокзалов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11.1</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речных портов: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2,50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железнодорожных вокзалов и железнодорожных станций: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11.3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для размещения аэропортов, аэродромов и аэровокзалов,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авиационного транспорта:</w:t>
            </w:r>
          </w:p>
          <w:p w:rsidR="00743EDC" w:rsidRPr="003E151A" w:rsidRDefault="00743EDC" w:rsidP="00DD53C2">
            <w:pPr>
              <w:rPr>
                <w:sz w:val="26"/>
                <w:szCs w:val="28"/>
              </w:rPr>
            </w:pPr>
            <w:r w:rsidRPr="003E151A">
              <w:rPr>
                <w:sz w:val="26"/>
                <w:szCs w:val="2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lastRenderedPageBreak/>
              <w:t>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занятые водными объектами, находящимися в обороте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12.1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предназначенные для разработки полезных ископаемых,  размещения железнодорожных путей общего пользования, автомобильных дорог, искусственно созданных внутренних водных путей, причалов, пристаней, полос отвода железных и автомобильных дорог общего пользования,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разработки полезных ископаемых: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железнодорожных путей общего 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установления полос отвода и охранных зон железных дорог общего 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общего 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lastRenderedPageBreak/>
              <w:t>13.4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автомобильных дорог, их конструктивных элементов и дорожных сооружений: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полос отвода автомобильных дорог:</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объектов автомобильного (грузового) транспорта, а также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искусственно созданных внутренних водных путей: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внутреннего водного транспорта: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гидротехнических и иных сооружений (плотин, водосбросных,  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нефтепроводов, газопроводов, иных трубопроводов: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120,00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120,00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размещения объектов, необходимых </w:t>
            </w:r>
            <w:r w:rsidRPr="003E151A">
              <w:rPr>
                <w:sz w:val="26"/>
                <w:szCs w:val="28"/>
              </w:rPr>
              <w:lastRenderedPageBreak/>
              <w:t>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13.10</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кабельных, радиорелейных и воздушных линий связи и линий радиофикации на трассах кабельных и воздушных линий связи и</w:t>
            </w:r>
            <w:r w:rsidRPr="003E151A">
              <w:rPr>
                <w:sz w:val="26"/>
                <w:szCs w:val="28"/>
              </w:rPr>
              <w:br/>
              <w:t xml:space="preserve">радиофикации и соответствующих охранных зон линий связи: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подземных кабельных и воздушных линий связи и радиофикации и соответствующих охранных зон линий связи: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75,00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наземных и подземных необслуживаемых усилительных пунктов на кабельных линиях связи и соответствующих охранных зон: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p w:rsidR="00743EDC" w:rsidRPr="003E151A" w:rsidRDefault="00743EDC" w:rsidP="00DD53C2">
            <w:pPr>
              <w:rPr>
                <w:sz w:val="26"/>
                <w:szCs w:val="28"/>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50,00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прочих предприятий связи: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наземных сооружений и инфраструктуры спутниковой связи: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100,00</w:t>
            </w:r>
          </w:p>
        </w:tc>
      </w:tr>
      <w:tr w:rsidR="00743EDC" w:rsidRPr="003E151A" w:rsidTr="00DD53C2">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13.13</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lastRenderedPageBreak/>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lastRenderedPageBreak/>
              <w:t xml:space="preserve">Земельные участки объектов обеспечения общественного порядка и безопасности: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органов внутренних дел:</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объектов обеспечения безопасности в чрезвычайных ситуациях: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войсковых частей: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других объектов обороны: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       1,50</w:t>
            </w: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военных городков, складов, антенн на фундаменте, военных учебных центров, военных аэродромов: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14.1</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p w:rsidR="00743EDC" w:rsidRPr="003E151A" w:rsidRDefault="00743EDC" w:rsidP="00DD53C2">
            <w:pPr>
              <w:jc w:val="center"/>
              <w:rPr>
                <w:sz w:val="26"/>
                <w:szCs w:val="28"/>
              </w:rPr>
            </w:pPr>
            <w:r w:rsidRPr="003E151A">
              <w:rPr>
                <w:sz w:val="26"/>
                <w:szCs w:val="28"/>
              </w:rPr>
              <w:t> </w:t>
            </w:r>
          </w:p>
        </w:tc>
        <w:tc>
          <w:tcPr>
            <w:tcW w:w="69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имеющие особое природоохранное значение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земельные участки запретных и нерестоохранных полос):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p w:rsidR="00743EDC" w:rsidRPr="003E151A" w:rsidRDefault="00743EDC" w:rsidP="00DD53C2">
            <w:pPr>
              <w:rPr>
                <w:sz w:val="26"/>
                <w:szCs w:val="28"/>
              </w:rPr>
            </w:pPr>
          </w:p>
        </w:tc>
        <w:tc>
          <w:tcPr>
            <w:tcW w:w="17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имеющие научное, эстетическое и иное особо ценное значение (земельные участки,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743EDC" w:rsidRPr="003E151A" w:rsidRDefault="00743EDC" w:rsidP="00DD53C2">
            <w:pPr>
              <w:jc w:val="center"/>
              <w:rPr>
                <w:sz w:val="26"/>
                <w:szCs w:val="28"/>
              </w:rPr>
            </w:pPr>
          </w:p>
        </w:tc>
        <w:tc>
          <w:tcPr>
            <w:tcW w:w="69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занятые городскими лесами, скверами, парками, городскими садами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предназначенные для сельскохозяйственного использования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сельскохозяйственных угодий (пашен, сенокосов, пастбищ, залежей, земель, занятых многолетними насаждениями):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а) в пределах границ сельских поселений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занятые объектами сельскохозяйственного назначения и предназначенные для ведения сельского хозяйства: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а) в пределах границ сельских поселений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0,50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0,60</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для ведения личного подсобного хозяйства (полевой участок)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0,35</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занятые теплицами: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0,35</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0,35</w:t>
            </w: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16.1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Земельные участки  общего пользования, занятые площадями, шоссе, аллеями, заставами, переулками, тупиками, улицами, проездами, автомобильными</w:t>
            </w:r>
            <w:r w:rsidRPr="003E151A">
              <w:rPr>
                <w:sz w:val="26"/>
                <w:szCs w:val="28"/>
              </w:rPr>
              <w:br/>
              <w:t>дорогами,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1,50</w:t>
            </w:r>
          </w:p>
        </w:tc>
      </w:tr>
      <w:tr w:rsidR="00743EDC" w:rsidRPr="003E151A" w:rsidTr="00DD53C2">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17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Прочие земельные участки для иных целей: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2,00</w:t>
            </w:r>
          </w:p>
        </w:tc>
      </w:tr>
      <w:tr w:rsidR="00743EDC" w:rsidRPr="003E151A" w:rsidTr="00DD53C2">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rPr>
                <w:sz w:val="26"/>
                <w:szCs w:val="28"/>
              </w:rPr>
            </w:pPr>
            <w:r w:rsidRPr="003E151A">
              <w:rPr>
                <w:sz w:val="26"/>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EDC" w:rsidRPr="003E151A" w:rsidRDefault="00743EDC" w:rsidP="00DD53C2">
            <w:pPr>
              <w:jc w:val="center"/>
              <w:rPr>
                <w:sz w:val="26"/>
                <w:szCs w:val="28"/>
              </w:rPr>
            </w:pPr>
            <w:r w:rsidRPr="003E151A">
              <w:rPr>
                <w:sz w:val="26"/>
                <w:szCs w:val="28"/>
              </w:rPr>
              <w:t>2,00</w:t>
            </w:r>
          </w:p>
        </w:tc>
      </w:tr>
    </w:tbl>
    <w:p w:rsidR="00743EDC" w:rsidRPr="003E151A" w:rsidRDefault="00743EDC" w:rsidP="00743EDC">
      <w:pPr>
        <w:jc w:val="center"/>
        <w:rPr>
          <w:sz w:val="26"/>
        </w:rPr>
      </w:pPr>
    </w:p>
    <w:p w:rsidR="00743EDC" w:rsidRPr="003E151A" w:rsidRDefault="00743EDC"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autoSpaceDE w:val="0"/>
        <w:autoSpaceDN w:val="0"/>
        <w:adjustRightInd w:val="0"/>
        <w:ind w:firstLine="540"/>
        <w:jc w:val="both"/>
        <w:rPr>
          <w:sz w:val="26"/>
        </w:rPr>
      </w:pPr>
    </w:p>
    <w:p w:rsidR="008E7710" w:rsidRPr="003E151A" w:rsidRDefault="008E7710" w:rsidP="008E7710">
      <w:pPr>
        <w:rPr>
          <w:sz w:val="26"/>
        </w:rPr>
      </w:pPr>
    </w:p>
    <w:p w:rsidR="008E7710" w:rsidRPr="003E151A" w:rsidRDefault="008E7710" w:rsidP="008E7710">
      <w:pPr>
        <w:pStyle w:val="ConsPlusTitle"/>
        <w:widowControl/>
        <w:jc w:val="center"/>
        <w:rPr>
          <w:b w:val="0"/>
          <w:sz w:val="26"/>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8E7710" w:rsidRPr="003E151A" w:rsidRDefault="008E7710" w:rsidP="0005449C">
      <w:pPr>
        <w:keepNext/>
        <w:rPr>
          <w:sz w:val="26"/>
          <w:szCs w:val="30"/>
        </w:rPr>
      </w:pPr>
    </w:p>
    <w:p w:rsidR="0005449C" w:rsidRPr="003E151A" w:rsidRDefault="0005449C" w:rsidP="0005449C">
      <w:pPr>
        <w:keepNext/>
        <w:rPr>
          <w:sz w:val="26"/>
          <w:szCs w:val="30"/>
        </w:rPr>
      </w:pPr>
    </w:p>
    <w:p w:rsidR="0005449C" w:rsidRPr="003E151A" w:rsidRDefault="0005449C" w:rsidP="0005449C">
      <w:pPr>
        <w:rPr>
          <w:sz w:val="26"/>
        </w:rPr>
      </w:pPr>
    </w:p>
    <w:p w:rsidR="0005449C" w:rsidRPr="003E151A" w:rsidRDefault="0005449C" w:rsidP="00A8447C">
      <w:pPr>
        <w:rPr>
          <w:sz w:val="26"/>
          <w:szCs w:val="26"/>
        </w:rPr>
      </w:pPr>
    </w:p>
    <w:p w:rsidR="00A8447C" w:rsidRPr="003E151A" w:rsidRDefault="00A8447C" w:rsidP="00A8447C">
      <w:pPr>
        <w:rPr>
          <w:sz w:val="26"/>
        </w:rPr>
      </w:pPr>
      <w:r w:rsidRPr="003E151A">
        <w:rPr>
          <w:sz w:val="26"/>
          <w:szCs w:val="26"/>
        </w:rPr>
        <w:t xml:space="preserve">                                 </w:t>
      </w:r>
    </w:p>
    <w:p w:rsidR="00A8447C" w:rsidRPr="003E151A" w:rsidRDefault="00A8447C" w:rsidP="00A8447C">
      <w:pPr>
        <w:pStyle w:val="ConsTitle"/>
        <w:widowControl/>
        <w:ind w:right="0"/>
        <w:rPr>
          <w:rFonts w:ascii="Times New Roman" w:hAnsi="Times New Roman" w:cs="Times New Roman"/>
          <w:b w:val="0"/>
          <w:sz w:val="26"/>
          <w:szCs w:val="26"/>
        </w:rPr>
      </w:pPr>
    </w:p>
    <w:sectPr w:rsidR="00A8447C" w:rsidRPr="003E151A" w:rsidSect="00B13F73">
      <w:headerReference w:type="default" r:id="rId9"/>
      <w:footerReference w:type="default" r:id="rId10"/>
      <w:pgSz w:w="11907" w:h="16840"/>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AFB" w:rsidRDefault="00552AFB">
      <w:r>
        <w:separator/>
      </w:r>
    </w:p>
  </w:endnote>
  <w:endnote w:type="continuationSeparator" w:id="1">
    <w:p w:rsidR="00552AFB" w:rsidRDefault="00552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1" w:usb1="00000000" w:usb2="00000000" w:usb3="00000000" w:csb0="00000004" w:csb1="00000000"/>
  </w:font>
  <w:font w:name="Bash Cyr">
    <w:altName w:val="Arial Narrow"/>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AFB" w:rsidRDefault="00552AFB">
      <w:r>
        <w:separator/>
      </w:r>
    </w:p>
  </w:footnote>
  <w:footnote w:type="continuationSeparator" w:id="1">
    <w:p w:rsidR="00552AFB" w:rsidRDefault="00552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AF22C3">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5732F6">
      <w:rPr>
        <w:rStyle w:val="aa"/>
        <w:noProof/>
      </w:rPr>
      <w:t>8</w:t>
    </w:r>
    <w:r>
      <w:rPr>
        <w:rStyle w:val="aa"/>
      </w:rPr>
      <w:fldChar w:fldCharType="end"/>
    </w:r>
  </w:p>
  <w:p w:rsidR="00C84339" w:rsidRDefault="00C8433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5">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7">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2D3657F"/>
    <w:multiLevelType w:val="singleLevel"/>
    <w:tmpl w:val="1042117C"/>
    <w:lvl w:ilvl="0">
      <w:start w:val="1"/>
      <w:numFmt w:val="decimal"/>
      <w:lvlText w:val="%1."/>
      <w:lvlJc w:val="left"/>
      <w:pPr>
        <w:tabs>
          <w:tab w:val="num" w:pos="1080"/>
        </w:tabs>
        <w:ind w:left="1080" w:hanging="360"/>
      </w:pPr>
    </w:lvl>
  </w:abstractNum>
  <w:abstractNum w:abstractNumId="10">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1">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2">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3">
    <w:nsid w:val="69DA1247"/>
    <w:multiLevelType w:val="singleLevel"/>
    <w:tmpl w:val="9F503278"/>
    <w:lvl w:ilvl="0">
      <w:start w:val="1"/>
      <w:numFmt w:val="decimal"/>
      <w:lvlText w:val="%1."/>
      <w:lvlJc w:val="left"/>
      <w:pPr>
        <w:tabs>
          <w:tab w:val="num" w:pos="1080"/>
        </w:tabs>
        <w:ind w:left="1080" w:hanging="360"/>
      </w:pPr>
    </w:lvl>
  </w:abstractNum>
  <w:abstractNum w:abstractNumId="14">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5">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6">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CA770CB"/>
    <w:multiLevelType w:val="singleLevel"/>
    <w:tmpl w:val="EAEAD74E"/>
    <w:lvl w:ilvl="0">
      <w:start w:val="1"/>
      <w:numFmt w:val="decimal"/>
      <w:lvlText w:val="%1."/>
      <w:lvlJc w:val="left"/>
      <w:pPr>
        <w:tabs>
          <w:tab w:val="num" w:pos="1080"/>
        </w:tabs>
        <w:ind w:left="1080" w:hanging="360"/>
      </w:pPr>
    </w:lvl>
  </w:abstractNum>
  <w:num w:numId="1">
    <w:abstractNumId w:val="5"/>
  </w:num>
  <w:num w:numId="2">
    <w:abstractNumId w:val="2"/>
  </w:num>
  <w:num w:numId="3">
    <w:abstractNumId w:val="11"/>
  </w:num>
  <w:num w:numId="4">
    <w:abstractNumId w:val="10"/>
  </w:num>
  <w:num w:numId="5">
    <w:abstractNumId w:val="6"/>
  </w:num>
  <w:num w:numId="6">
    <w:abstractNumId w:val="4"/>
  </w:num>
  <w:num w:numId="7">
    <w:abstractNumId w:val="15"/>
  </w:num>
  <w:num w:numId="8">
    <w:abstractNumId w:val="12"/>
  </w:num>
  <w:num w:numId="9">
    <w:abstractNumId w:val="8"/>
  </w:num>
  <w:num w:numId="10">
    <w:abstractNumId w:val="3"/>
  </w:num>
  <w:num w:numId="11">
    <w:abstractNumId w:val="14"/>
    <w:lvlOverride w:ilvl="0">
      <w:startOverride w:val="1"/>
    </w:lvlOverride>
  </w:num>
  <w:num w:numId="12">
    <w:abstractNumId w:val="13"/>
    <w:lvlOverride w:ilvl="0">
      <w:startOverride w:val="1"/>
    </w:lvlOverride>
  </w:num>
  <w:num w:numId="13">
    <w:abstractNumId w:val="9"/>
    <w:lvlOverride w:ilvl="0">
      <w:startOverride w:val="1"/>
    </w:lvlOverride>
  </w:num>
  <w:num w:numId="14">
    <w:abstractNumId w:val="1"/>
    <w:lvlOverride w:ilvl="0">
      <w:startOverride w:val="1"/>
    </w:lvlOverride>
  </w:num>
  <w:num w:numId="15">
    <w:abstractNumId w:val="17"/>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3B5"/>
    <w:rsid w:val="00004AC4"/>
    <w:rsid w:val="00007AA6"/>
    <w:rsid w:val="000224B2"/>
    <w:rsid w:val="00026BCD"/>
    <w:rsid w:val="00037340"/>
    <w:rsid w:val="0004101D"/>
    <w:rsid w:val="00045C85"/>
    <w:rsid w:val="000470F1"/>
    <w:rsid w:val="0005252B"/>
    <w:rsid w:val="0005449C"/>
    <w:rsid w:val="00056C1F"/>
    <w:rsid w:val="00082EC7"/>
    <w:rsid w:val="000926E1"/>
    <w:rsid w:val="000A08DE"/>
    <w:rsid w:val="000B4EA9"/>
    <w:rsid w:val="000C6B8C"/>
    <w:rsid w:val="000D60E0"/>
    <w:rsid w:val="000D729A"/>
    <w:rsid w:val="000D75D0"/>
    <w:rsid w:val="000E3A03"/>
    <w:rsid w:val="000E5178"/>
    <w:rsid w:val="000F5AD9"/>
    <w:rsid w:val="001023EE"/>
    <w:rsid w:val="00114F9C"/>
    <w:rsid w:val="00122648"/>
    <w:rsid w:val="00122A2F"/>
    <w:rsid w:val="00123CBC"/>
    <w:rsid w:val="0012443C"/>
    <w:rsid w:val="001346BC"/>
    <w:rsid w:val="001518CA"/>
    <w:rsid w:val="00154ECF"/>
    <w:rsid w:val="00156373"/>
    <w:rsid w:val="001574C8"/>
    <w:rsid w:val="00165AE1"/>
    <w:rsid w:val="00165CF2"/>
    <w:rsid w:val="00167FC0"/>
    <w:rsid w:val="001807A7"/>
    <w:rsid w:val="001814E6"/>
    <w:rsid w:val="001833CF"/>
    <w:rsid w:val="001864BE"/>
    <w:rsid w:val="00193B83"/>
    <w:rsid w:val="0019694B"/>
    <w:rsid w:val="001A363D"/>
    <w:rsid w:val="001A4C86"/>
    <w:rsid w:val="001A777F"/>
    <w:rsid w:val="001B2B59"/>
    <w:rsid w:val="001B52E9"/>
    <w:rsid w:val="001C0D70"/>
    <w:rsid w:val="001C0E5A"/>
    <w:rsid w:val="001C7FC0"/>
    <w:rsid w:val="001D3D2A"/>
    <w:rsid w:val="001D4E77"/>
    <w:rsid w:val="001D755A"/>
    <w:rsid w:val="001E0D92"/>
    <w:rsid w:val="001E486C"/>
    <w:rsid w:val="001E798A"/>
    <w:rsid w:val="001F31FC"/>
    <w:rsid w:val="001F52C8"/>
    <w:rsid w:val="001F75DA"/>
    <w:rsid w:val="0020005D"/>
    <w:rsid w:val="0020686F"/>
    <w:rsid w:val="00207A00"/>
    <w:rsid w:val="00210C2E"/>
    <w:rsid w:val="002160F7"/>
    <w:rsid w:val="00222474"/>
    <w:rsid w:val="002225F8"/>
    <w:rsid w:val="00235BD2"/>
    <w:rsid w:val="00236777"/>
    <w:rsid w:val="00236D23"/>
    <w:rsid w:val="002403CB"/>
    <w:rsid w:val="00240E36"/>
    <w:rsid w:val="00246CE3"/>
    <w:rsid w:val="00247E01"/>
    <w:rsid w:val="002541C5"/>
    <w:rsid w:val="00254A73"/>
    <w:rsid w:val="00281FD3"/>
    <w:rsid w:val="002937EC"/>
    <w:rsid w:val="00297451"/>
    <w:rsid w:val="002A21B5"/>
    <w:rsid w:val="002A2B6C"/>
    <w:rsid w:val="002A574D"/>
    <w:rsid w:val="002A77C1"/>
    <w:rsid w:val="002A7D50"/>
    <w:rsid w:val="002B5A1F"/>
    <w:rsid w:val="002D08DF"/>
    <w:rsid w:val="002D3256"/>
    <w:rsid w:val="002D3443"/>
    <w:rsid w:val="002D631B"/>
    <w:rsid w:val="002F4B04"/>
    <w:rsid w:val="00304A37"/>
    <w:rsid w:val="00306C38"/>
    <w:rsid w:val="00310F7F"/>
    <w:rsid w:val="0031667F"/>
    <w:rsid w:val="0032059F"/>
    <w:rsid w:val="003229F9"/>
    <w:rsid w:val="003244A0"/>
    <w:rsid w:val="003262D7"/>
    <w:rsid w:val="00331248"/>
    <w:rsid w:val="003401B2"/>
    <w:rsid w:val="00344AC3"/>
    <w:rsid w:val="00355BF0"/>
    <w:rsid w:val="003623D5"/>
    <w:rsid w:val="003929CD"/>
    <w:rsid w:val="00394832"/>
    <w:rsid w:val="003A13E8"/>
    <w:rsid w:val="003B075C"/>
    <w:rsid w:val="003B194B"/>
    <w:rsid w:val="003B25B6"/>
    <w:rsid w:val="003B293A"/>
    <w:rsid w:val="003C1ED8"/>
    <w:rsid w:val="003C3117"/>
    <w:rsid w:val="003D1305"/>
    <w:rsid w:val="003D35CB"/>
    <w:rsid w:val="003D7807"/>
    <w:rsid w:val="003E151A"/>
    <w:rsid w:val="003E6E4D"/>
    <w:rsid w:val="003F3A21"/>
    <w:rsid w:val="004117A8"/>
    <w:rsid w:val="0041723D"/>
    <w:rsid w:val="00420CDB"/>
    <w:rsid w:val="0042142C"/>
    <w:rsid w:val="00425066"/>
    <w:rsid w:val="00442F01"/>
    <w:rsid w:val="0044399F"/>
    <w:rsid w:val="0044780F"/>
    <w:rsid w:val="00450746"/>
    <w:rsid w:val="00454D0B"/>
    <w:rsid w:val="00466DEF"/>
    <w:rsid w:val="004730DC"/>
    <w:rsid w:val="004758ED"/>
    <w:rsid w:val="00481B6E"/>
    <w:rsid w:val="00481E86"/>
    <w:rsid w:val="00482F99"/>
    <w:rsid w:val="00485F45"/>
    <w:rsid w:val="00486C18"/>
    <w:rsid w:val="004878D8"/>
    <w:rsid w:val="00492617"/>
    <w:rsid w:val="004A622F"/>
    <w:rsid w:val="004B1564"/>
    <w:rsid w:val="004B5903"/>
    <w:rsid w:val="004B6F4A"/>
    <w:rsid w:val="004D059A"/>
    <w:rsid w:val="004D0E74"/>
    <w:rsid w:val="004D1180"/>
    <w:rsid w:val="004F1D3C"/>
    <w:rsid w:val="004F2A54"/>
    <w:rsid w:val="004F3A74"/>
    <w:rsid w:val="004F63B5"/>
    <w:rsid w:val="00503B93"/>
    <w:rsid w:val="00510455"/>
    <w:rsid w:val="0052327C"/>
    <w:rsid w:val="00526A55"/>
    <w:rsid w:val="0054155F"/>
    <w:rsid w:val="00552AFB"/>
    <w:rsid w:val="00556245"/>
    <w:rsid w:val="005665C5"/>
    <w:rsid w:val="005668CD"/>
    <w:rsid w:val="005726F9"/>
    <w:rsid w:val="005732F6"/>
    <w:rsid w:val="00577D49"/>
    <w:rsid w:val="00580300"/>
    <w:rsid w:val="00585D5D"/>
    <w:rsid w:val="0059192C"/>
    <w:rsid w:val="005C1B9B"/>
    <w:rsid w:val="005F3C61"/>
    <w:rsid w:val="006016BA"/>
    <w:rsid w:val="00601DFA"/>
    <w:rsid w:val="006128AC"/>
    <w:rsid w:val="00613B2B"/>
    <w:rsid w:val="00642A02"/>
    <w:rsid w:val="0064577E"/>
    <w:rsid w:val="006510C0"/>
    <w:rsid w:val="00657AD9"/>
    <w:rsid w:val="00661E13"/>
    <w:rsid w:val="00676D7A"/>
    <w:rsid w:val="00677AD9"/>
    <w:rsid w:val="00682F0C"/>
    <w:rsid w:val="006A59E1"/>
    <w:rsid w:val="006B054C"/>
    <w:rsid w:val="006B66A5"/>
    <w:rsid w:val="006B7FA9"/>
    <w:rsid w:val="006C04EE"/>
    <w:rsid w:val="006D6A6F"/>
    <w:rsid w:val="006E42BE"/>
    <w:rsid w:val="006E51B8"/>
    <w:rsid w:val="006E602E"/>
    <w:rsid w:val="006F27E6"/>
    <w:rsid w:val="0071072C"/>
    <w:rsid w:val="007135C7"/>
    <w:rsid w:val="00743EDC"/>
    <w:rsid w:val="00764FCC"/>
    <w:rsid w:val="007744A3"/>
    <w:rsid w:val="007804DF"/>
    <w:rsid w:val="00791950"/>
    <w:rsid w:val="007937AB"/>
    <w:rsid w:val="00793AF2"/>
    <w:rsid w:val="00794863"/>
    <w:rsid w:val="007A44FE"/>
    <w:rsid w:val="007A4602"/>
    <w:rsid w:val="007B7F3F"/>
    <w:rsid w:val="007C54CD"/>
    <w:rsid w:val="007C6781"/>
    <w:rsid w:val="007E0D98"/>
    <w:rsid w:val="007E1B90"/>
    <w:rsid w:val="007E7DE8"/>
    <w:rsid w:val="007E7E4B"/>
    <w:rsid w:val="007F57F0"/>
    <w:rsid w:val="007F707A"/>
    <w:rsid w:val="00804D4A"/>
    <w:rsid w:val="008068A7"/>
    <w:rsid w:val="00814740"/>
    <w:rsid w:val="00814C34"/>
    <w:rsid w:val="00820252"/>
    <w:rsid w:val="00822DA5"/>
    <w:rsid w:val="0082428C"/>
    <w:rsid w:val="00827507"/>
    <w:rsid w:val="00830F5B"/>
    <w:rsid w:val="00870868"/>
    <w:rsid w:val="00871011"/>
    <w:rsid w:val="00876C23"/>
    <w:rsid w:val="008A4FEF"/>
    <w:rsid w:val="008B6A3F"/>
    <w:rsid w:val="008B7801"/>
    <w:rsid w:val="008B7925"/>
    <w:rsid w:val="008C08A1"/>
    <w:rsid w:val="008C336E"/>
    <w:rsid w:val="008C38F9"/>
    <w:rsid w:val="008E4CEB"/>
    <w:rsid w:val="008E7710"/>
    <w:rsid w:val="008F18A3"/>
    <w:rsid w:val="008F7BE7"/>
    <w:rsid w:val="00914F86"/>
    <w:rsid w:val="00915987"/>
    <w:rsid w:val="00920F56"/>
    <w:rsid w:val="00926917"/>
    <w:rsid w:val="0093246F"/>
    <w:rsid w:val="009330ED"/>
    <w:rsid w:val="00933557"/>
    <w:rsid w:val="00933B81"/>
    <w:rsid w:val="00940391"/>
    <w:rsid w:val="00943A57"/>
    <w:rsid w:val="00960DDF"/>
    <w:rsid w:val="00962793"/>
    <w:rsid w:val="009811EA"/>
    <w:rsid w:val="00983F08"/>
    <w:rsid w:val="009842CD"/>
    <w:rsid w:val="009843C3"/>
    <w:rsid w:val="009A0AD5"/>
    <w:rsid w:val="009C0276"/>
    <w:rsid w:val="009C4A71"/>
    <w:rsid w:val="009D1F6D"/>
    <w:rsid w:val="009D305D"/>
    <w:rsid w:val="009D31C4"/>
    <w:rsid w:val="009D379E"/>
    <w:rsid w:val="009E2F58"/>
    <w:rsid w:val="009E38D2"/>
    <w:rsid w:val="009E5CE3"/>
    <w:rsid w:val="009F66F4"/>
    <w:rsid w:val="00A13246"/>
    <w:rsid w:val="00A32D42"/>
    <w:rsid w:val="00A43EFD"/>
    <w:rsid w:val="00A5592F"/>
    <w:rsid w:val="00A55AF5"/>
    <w:rsid w:val="00A5765E"/>
    <w:rsid w:val="00A61F24"/>
    <w:rsid w:val="00A70CC7"/>
    <w:rsid w:val="00A8447C"/>
    <w:rsid w:val="00A84DFA"/>
    <w:rsid w:val="00AA03FD"/>
    <w:rsid w:val="00AA7B9F"/>
    <w:rsid w:val="00AB0DB9"/>
    <w:rsid w:val="00AB3F90"/>
    <w:rsid w:val="00AB4EC7"/>
    <w:rsid w:val="00AB5A48"/>
    <w:rsid w:val="00AB776D"/>
    <w:rsid w:val="00AD00DB"/>
    <w:rsid w:val="00AD0AAC"/>
    <w:rsid w:val="00AF22C3"/>
    <w:rsid w:val="00B07EA0"/>
    <w:rsid w:val="00B13F73"/>
    <w:rsid w:val="00B2304C"/>
    <w:rsid w:val="00B24E50"/>
    <w:rsid w:val="00B35269"/>
    <w:rsid w:val="00B36EA6"/>
    <w:rsid w:val="00B53C57"/>
    <w:rsid w:val="00B60A1B"/>
    <w:rsid w:val="00B615E9"/>
    <w:rsid w:val="00B7354B"/>
    <w:rsid w:val="00B77DED"/>
    <w:rsid w:val="00BA0A28"/>
    <w:rsid w:val="00BA20E8"/>
    <w:rsid w:val="00BA265B"/>
    <w:rsid w:val="00BA2DD6"/>
    <w:rsid w:val="00BA3681"/>
    <w:rsid w:val="00BA45A9"/>
    <w:rsid w:val="00BB026A"/>
    <w:rsid w:val="00BB6DC3"/>
    <w:rsid w:val="00BC5153"/>
    <w:rsid w:val="00BD13CB"/>
    <w:rsid w:val="00BE0056"/>
    <w:rsid w:val="00BE0608"/>
    <w:rsid w:val="00BE10E6"/>
    <w:rsid w:val="00BE772C"/>
    <w:rsid w:val="00BE7962"/>
    <w:rsid w:val="00BF6B60"/>
    <w:rsid w:val="00C01FA3"/>
    <w:rsid w:val="00C11D83"/>
    <w:rsid w:val="00C1268B"/>
    <w:rsid w:val="00C20915"/>
    <w:rsid w:val="00C233CC"/>
    <w:rsid w:val="00C24B30"/>
    <w:rsid w:val="00C2556A"/>
    <w:rsid w:val="00C31202"/>
    <w:rsid w:val="00C32959"/>
    <w:rsid w:val="00C4265F"/>
    <w:rsid w:val="00C44EE7"/>
    <w:rsid w:val="00C474C7"/>
    <w:rsid w:val="00C5470E"/>
    <w:rsid w:val="00C5675A"/>
    <w:rsid w:val="00C56FE5"/>
    <w:rsid w:val="00C65EDE"/>
    <w:rsid w:val="00C75D1A"/>
    <w:rsid w:val="00C84339"/>
    <w:rsid w:val="00C84BAF"/>
    <w:rsid w:val="00C85285"/>
    <w:rsid w:val="00C86276"/>
    <w:rsid w:val="00C919FE"/>
    <w:rsid w:val="00C93089"/>
    <w:rsid w:val="00CA0491"/>
    <w:rsid w:val="00CB744F"/>
    <w:rsid w:val="00CC12D3"/>
    <w:rsid w:val="00CD2FC6"/>
    <w:rsid w:val="00CD3846"/>
    <w:rsid w:val="00CD55B0"/>
    <w:rsid w:val="00CD5B66"/>
    <w:rsid w:val="00CE2CDD"/>
    <w:rsid w:val="00CE344A"/>
    <w:rsid w:val="00CE7995"/>
    <w:rsid w:val="00CF434C"/>
    <w:rsid w:val="00CF7704"/>
    <w:rsid w:val="00D20266"/>
    <w:rsid w:val="00D24413"/>
    <w:rsid w:val="00D24817"/>
    <w:rsid w:val="00D44E47"/>
    <w:rsid w:val="00D4762D"/>
    <w:rsid w:val="00D509C4"/>
    <w:rsid w:val="00D51715"/>
    <w:rsid w:val="00D52BFD"/>
    <w:rsid w:val="00D55424"/>
    <w:rsid w:val="00D55C04"/>
    <w:rsid w:val="00D6100A"/>
    <w:rsid w:val="00D676C9"/>
    <w:rsid w:val="00D77068"/>
    <w:rsid w:val="00D83175"/>
    <w:rsid w:val="00D907D0"/>
    <w:rsid w:val="00D95C00"/>
    <w:rsid w:val="00DA1AAC"/>
    <w:rsid w:val="00DA3748"/>
    <w:rsid w:val="00DA498F"/>
    <w:rsid w:val="00DA5307"/>
    <w:rsid w:val="00DA7FDC"/>
    <w:rsid w:val="00DB086D"/>
    <w:rsid w:val="00DB1FBB"/>
    <w:rsid w:val="00DB6ADE"/>
    <w:rsid w:val="00DC2F89"/>
    <w:rsid w:val="00DC4CDB"/>
    <w:rsid w:val="00DD1C89"/>
    <w:rsid w:val="00DD4810"/>
    <w:rsid w:val="00DF4539"/>
    <w:rsid w:val="00E02A27"/>
    <w:rsid w:val="00E1662D"/>
    <w:rsid w:val="00E2442A"/>
    <w:rsid w:val="00E45737"/>
    <w:rsid w:val="00E60DA7"/>
    <w:rsid w:val="00E62F84"/>
    <w:rsid w:val="00E67A60"/>
    <w:rsid w:val="00E7009D"/>
    <w:rsid w:val="00E7025F"/>
    <w:rsid w:val="00E771F1"/>
    <w:rsid w:val="00E77F7C"/>
    <w:rsid w:val="00E8325E"/>
    <w:rsid w:val="00E84054"/>
    <w:rsid w:val="00E92A06"/>
    <w:rsid w:val="00EA1138"/>
    <w:rsid w:val="00EA6622"/>
    <w:rsid w:val="00EB13FC"/>
    <w:rsid w:val="00EB6A7F"/>
    <w:rsid w:val="00EB70B8"/>
    <w:rsid w:val="00EC0A5A"/>
    <w:rsid w:val="00EC573E"/>
    <w:rsid w:val="00ED7077"/>
    <w:rsid w:val="00EF1C0F"/>
    <w:rsid w:val="00F06385"/>
    <w:rsid w:val="00F07684"/>
    <w:rsid w:val="00F0781B"/>
    <w:rsid w:val="00F23082"/>
    <w:rsid w:val="00F26C64"/>
    <w:rsid w:val="00F26CB4"/>
    <w:rsid w:val="00F31391"/>
    <w:rsid w:val="00F317F3"/>
    <w:rsid w:val="00F32312"/>
    <w:rsid w:val="00F35AB4"/>
    <w:rsid w:val="00F411C2"/>
    <w:rsid w:val="00F41FEA"/>
    <w:rsid w:val="00F43E0A"/>
    <w:rsid w:val="00F44F56"/>
    <w:rsid w:val="00F45AE1"/>
    <w:rsid w:val="00F471E2"/>
    <w:rsid w:val="00F554F6"/>
    <w:rsid w:val="00F6425E"/>
    <w:rsid w:val="00F8788F"/>
    <w:rsid w:val="00F966CF"/>
    <w:rsid w:val="00FB507C"/>
    <w:rsid w:val="00FE681B"/>
    <w:rsid w:val="00FF69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uiPriority w:val="99"/>
    <w:rsid w:val="001E0D92"/>
    <w:pPr>
      <w:tabs>
        <w:tab w:val="center" w:pos="4677"/>
        <w:tab w:val="right" w:pos="9355"/>
      </w:tabs>
    </w:pPr>
  </w:style>
  <w:style w:type="character" w:customStyle="1" w:styleId="a9">
    <w:name w:val="Верхний колонтитул Знак"/>
    <w:basedOn w:val="a0"/>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uiPriority w:val="99"/>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38EB-9431-4B54-85E8-29C6DBFA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8158</Words>
  <Characters>46506</Characters>
  <Application>Microsoft Office Word</Application>
  <DocSecurity>0</DocSecurity>
  <Lines>387</Lines>
  <Paragraphs>109</Paragraphs>
  <ScaleCrop>false</ScaleCrop>
  <Company> </Company>
  <LinksUpToDate>false</LinksUpToDate>
  <CharactersWithSpaces>54555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Администрация Кушнаренковского района</dc:creator>
  <cp:keywords/>
  <dc:description/>
  <cp:lastModifiedBy>Админ</cp:lastModifiedBy>
  <cp:revision>26</cp:revision>
  <cp:lastPrinted>2017-01-27T07:18:00Z</cp:lastPrinted>
  <dcterms:created xsi:type="dcterms:W3CDTF">2015-03-11T11:11:00Z</dcterms:created>
  <dcterms:modified xsi:type="dcterms:W3CDTF">2017-01-27T07:21:00Z</dcterms:modified>
</cp:coreProperties>
</file>